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8DFE" w14:textId="16DD34CD" w:rsidR="00BA2AF5" w:rsidRPr="00697F6B" w:rsidRDefault="0048181D" w:rsidP="00697F6B">
      <w:pPr>
        <w:pStyle w:val="Title"/>
        <w:jc w:val="center"/>
        <w:rPr>
          <w:b/>
          <w:bCs/>
        </w:rPr>
      </w:pPr>
      <w:r>
        <w:rPr>
          <w:b/>
          <w:bCs/>
        </w:rPr>
        <w:t>Template</w:t>
      </w:r>
      <w:r w:rsidRPr="00697F6B">
        <w:rPr>
          <w:b/>
          <w:bCs/>
        </w:rPr>
        <w:t xml:space="preserve"> </w:t>
      </w:r>
      <w:r w:rsidR="00546E5A" w:rsidRPr="00697F6B">
        <w:rPr>
          <w:b/>
          <w:bCs/>
        </w:rPr>
        <w:t xml:space="preserve">for </w:t>
      </w:r>
      <w:r>
        <w:rPr>
          <w:b/>
          <w:bCs/>
        </w:rPr>
        <w:t xml:space="preserve">a </w:t>
      </w:r>
      <w:r w:rsidR="00610F46" w:rsidRPr="00697F6B">
        <w:rPr>
          <w:b/>
          <w:bCs/>
        </w:rPr>
        <w:t>Data Cleaning</w:t>
      </w:r>
      <w:r>
        <w:rPr>
          <w:b/>
          <w:bCs/>
        </w:rPr>
        <w:t xml:space="preserve"> SOP</w:t>
      </w:r>
    </w:p>
    <w:p w14:paraId="2F8C6DBC" w14:textId="77777777" w:rsidR="009B7740" w:rsidRDefault="009B7740" w:rsidP="007569B3">
      <w:pPr>
        <w:spacing w:line="240" w:lineRule="auto"/>
      </w:pPr>
    </w:p>
    <w:p w14:paraId="45058F54" w14:textId="3F3F5CB0" w:rsidR="009B7740" w:rsidRPr="00546E5A" w:rsidRDefault="009B7740" w:rsidP="007569B3">
      <w:pPr>
        <w:spacing w:line="240" w:lineRule="auto"/>
        <w:rPr>
          <w:color w:val="7030A0"/>
        </w:rPr>
      </w:pPr>
      <w:r w:rsidRPr="00546E5A">
        <w:rPr>
          <w:color w:val="7030A0"/>
        </w:rPr>
        <w:t xml:space="preserve">&lt; This template is to be used to create a study specific </w:t>
      </w:r>
      <w:r w:rsidR="00546E5A" w:rsidRPr="00546E5A">
        <w:rPr>
          <w:color w:val="7030A0"/>
        </w:rPr>
        <w:t>guideline</w:t>
      </w:r>
      <w:r w:rsidR="00B6600F">
        <w:rPr>
          <w:color w:val="7030A0"/>
        </w:rPr>
        <w:t xml:space="preserve"> or Standard Operating Procedure (SOP)</w:t>
      </w:r>
      <w:r w:rsidRPr="00546E5A">
        <w:rPr>
          <w:color w:val="7030A0"/>
        </w:rPr>
        <w:t xml:space="preserve"> for data cleaning</w:t>
      </w:r>
      <w:r w:rsidR="00DA7383">
        <w:rPr>
          <w:color w:val="7030A0"/>
        </w:rPr>
        <w:t>. It can apply to the entire study/trial or to one analysis/database lock in a larger study/trial.</w:t>
      </w:r>
      <w:r w:rsidRPr="00546E5A">
        <w:rPr>
          <w:color w:val="7030A0"/>
        </w:rPr>
        <w:t xml:space="preserve"> &gt;</w:t>
      </w:r>
    </w:p>
    <w:p w14:paraId="1EA70DD1" w14:textId="7CD398F6" w:rsidR="00546E5A" w:rsidRDefault="00546E5A" w:rsidP="00546E5A">
      <w:pPr>
        <w:spacing w:line="240" w:lineRule="auto"/>
        <w:rPr>
          <w:color w:val="7030A0"/>
        </w:rPr>
      </w:pPr>
      <w:r>
        <w:rPr>
          <w:color w:val="7030A0"/>
        </w:rPr>
        <w:t>&lt; T</w:t>
      </w:r>
      <w:r w:rsidRPr="00546E5A">
        <w:rPr>
          <w:color w:val="7030A0"/>
        </w:rPr>
        <w:t xml:space="preserve">his </w:t>
      </w:r>
      <w:r w:rsidR="0048181D">
        <w:rPr>
          <w:color w:val="7030A0"/>
        </w:rPr>
        <w:t>document</w:t>
      </w:r>
      <w:r w:rsidR="0048181D" w:rsidRPr="00546E5A">
        <w:rPr>
          <w:color w:val="7030A0"/>
        </w:rPr>
        <w:t xml:space="preserve"> </w:t>
      </w:r>
      <w:r w:rsidRPr="00546E5A">
        <w:rPr>
          <w:color w:val="7030A0"/>
        </w:rPr>
        <w:t xml:space="preserve">provides an overview of the main things to consider when writing such a </w:t>
      </w:r>
      <w:r>
        <w:rPr>
          <w:color w:val="7030A0"/>
        </w:rPr>
        <w:t xml:space="preserve">guideline </w:t>
      </w:r>
      <w:r w:rsidRPr="00546E5A">
        <w:rPr>
          <w:color w:val="7030A0"/>
        </w:rPr>
        <w:t xml:space="preserve">and/or </w:t>
      </w:r>
      <w:r>
        <w:rPr>
          <w:color w:val="7030A0"/>
        </w:rPr>
        <w:t xml:space="preserve">when </w:t>
      </w:r>
      <w:r w:rsidRPr="00546E5A">
        <w:rPr>
          <w:color w:val="7030A0"/>
        </w:rPr>
        <w:t xml:space="preserve">planning your data cleaning  </w:t>
      </w:r>
      <w:r>
        <w:rPr>
          <w:color w:val="7030A0"/>
        </w:rPr>
        <w:t>&gt;</w:t>
      </w:r>
    </w:p>
    <w:p w14:paraId="309A57C2" w14:textId="1EAEA73B" w:rsidR="00546E5A" w:rsidRDefault="00546E5A" w:rsidP="00546E5A">
      <w:pPr>
        <w:spacing w:line="240" w:lineRule="auto"/>
        <w:rPr>
          <w:color w:val="7030A0"/>
        </w:rPr>
      </w:pPr>
      <w:r>
        <w:rPr>
          <w:color w:val="7030A0"/>
        </w:rPr>
        <w:t>&lt; Information provided like this (between &lt; and &gt; and purple text) are guidance provided to the author of the document and should be actioned and then deleted. &gt;</w:t>
      </w:r>
    </w:p>
    <w:p w14:paraId="2D524BA4" w14:textId="5CA00B14" w:rsidR="00546E5A" w:rsidRDefault="00546E5A" w:rsidP="00546E5A">
      <w:pPr>
        <w:spacing w:line="240" w:lineRule="auto"/>
        <w:rPr>
          <w:color w:val="7030A0"/>
        </w:rPr>
      </w:pPr>
      <w:r>
        <w:rPr>
          <w:color w:val="7030A0"/>
        </w:rPr>
        <w:t xml:space="preserve">&lt; This document provides an outline and description of </w:t>
      </w:r>
      <w:r w:rsidR="0048181D">
        <w:rPr>
          <w:color w:val="7030A0"/>
        </w:rPr>
        <w:t xml:space="preserve">required </w:t>
      </w:r>
      <w:proofErr w:type="gramStart"/>
      <w:r>
        <w:rPr>
          <w:color w:val="7030A0"/>
        </w:rPr>
        <w:t>sections, but</w:t>
      </w:r>
      <w:proofErr w:type="gramEnd"/>
      <w:r>
        <w:rPr>
          <w:color w:val="7030A0"/>
        </w:rPr>
        <w:t xml:space="preserve"> should be modified based on the specific section. Sections that are not applicable can be deleted</w:t>
      </w:r>
      <w:r w:rsidR="007C0D85">
        <w:rPr>
          <w:color w:val="7030A0"/>
        </w:rPr>
        <w:t xml:space="preserve">. </w:t>
      </w:r>
      <w:r w:rsidR="007C0D85" w:rsidRPr="007C0D85">
        <w:rPr>
          <w:color w:val="7030A0"/>
        </w:rPr>
        <w:t xml:space="preserve">Note that this list is not comprehensive as each study/trial will have its own study-specific needs regarding key data and essential data checks to be performed. </w:t>
      </w:r>
      <w:r>
        <w:rPr>
          <w:color w:val="7030A0"/>
        </w:rPr>
        <w:t xml:space="preserve"> &gt;</w:t>
      </w:r>
    </w:p>
    <w:p w14:paraId="262D36CB" w14:textId="364A4871" w:rsidR="00DA7383" w:rsidRDefault="00DA7383" w:rsidP="00DA7383">
      <w:pPr>
        <w:spacing w:line="240" w:lineRule="auto"/>
        <w:rPr>
          <w:color w:val="7030A0"/>
        </w:rPr>
      </w:pPr>
      <w:r>
        <w:rPr>
          <w:color w:val="7030A0"/>
        </w:rPr>
        <w:t xml:space="preserve">&lt;  When we refer to database lock, we refer to the finalisation of a dataset for a specific analysis. The study could be </w:t>
      </w:r>
      <w:proofErr w:type="gramStart"/>
      <w:r>
        <w:rPr>
          <w:color w:val="7030A0"/>
        </w:rPr>
        <w:t>continuing</w:t>
      </w:r>
      <w:proofErr w:type="gramEnd"/>
      <w:r>
        <w:rPr>
          <w:color w:val="7030A0"/>
        </w:rPr>
        <w:t xml:space="preserve"> and the database </w:t>
      </w:r>
      <w:r w:rsidR="0048181D">
        <w:rPr>
          <w:color w:val="7030A0"/>
        </w:rPr>
        <w:t xml:space="preserve">may </w:t>
      </w:r>
      <w:r>
        <w:rPr>
          <w:color w:val="7030A0"/>
        </w:rPr>
        <w:t xml:space="preserve">still </w:t>
      </w:r>
      <w:r w:rsidR="0048181D">
        <w:rPr>
          <w:color w:val="7030A0"/>
        </w:rPr>
        <w:t>be updated</w:t>
      </w:r>
      <w:r>
        <w:rPr>
          <w:color w:val="7030A0"/>
        </w:rPr>
        <w:t>, but a final “locked” version of the database would exist for a specific analysis or interim analysis. &gt;</w:t>
      </w:r>
    </w:p>
    <w:p w14:paraId="03C48BA0" w14:textId="77777777" w:rsidR="00DA7383" w:rsidRDefault="00DA7383" w:rsidP="00546E5A">
      <w:pPr>
        <w:spacing w:line="240" w:lineRule="auto"/>
        <w:rPr>
          <w:color w:val="7030A0"/>
        </w:rPr>
      </w:pPr>
    </w:p>
    <w:p w14:paraId="5950DE57" w14:textId="77777777" w:rsidR="00546E5A" w:rsidRPr="00546E5A" w:rsidRDefault="00546E5A" w:rsidP="00546E5A">
      <w:pPr>
        <w:spacing w:line="240" w:lineRule="auto"/>
        <w:rPr>
          <w:color w:val="7030A0"/>
        </w:rPr>
      </w:pPr>
    </w:p>
    <w:tbl>
      <w:tblPr>
        <w:tblStyle w:val="TableGrid"/>
        <w:tblW w:w="0" w:type="auto"/>
        <w:tblLook w:val="04A0" w:firstRow="1" w:lastRow="0" w:firstColumn="1" w:lastColumn="0" w:noHBand="0" w:noVBand="1"/>
      </w:tblPr>
      <w:tblGrid>
        <w:gridCol w:w="4508"/>
        <w:gridCol w:w="4508"/>
      </w:tblGrid>
      <w:tr w:rsidR="00665AC5" w14:paraId="37E49280" w14:textId="77777777" w:rsidTr="00665AC5">
        <w:tc>
          <w:tcPr>
            <w:tcW w:w="4508" w:type="dxa"/>
          </w:tcPr>
          <w:p w14:paraId="09F44BBE" w14:textId="0BBC6FFA" w:rsidR="00665AC5" w:rsidRDefault="00665AC5" w:rsidP="007569B3">
            <w:r>
              <w:t>Author</w:t>
            </w:r>
          </w:p>
        </w:tc>
        <w:tc>
          <w:tcPr>
            <w:tcW w:w="4508" w:type="dxa"/>
          </w:tcPr>
          <w:p w14:paraId="7C0A72D7" w14:textId="109A4977" w:rsidR="00665AC5" w:rsidRDefault="00665AC5" w:rsidP="007569B3"/>
        </w:tc>
      </w:tr>
      <w:tr w:rsidR="00665AC5" w14:paraId="4FA9045C" w14:textId="77777777" w:rsidTr="00665AC5">
        <w:tc>
          <w:tcPr>
            <w:tcW w:w="4508" w:type="dxa"/>
          </w:tcPr>
          <w:p w14:paraId="56D4FDA8" w14:textId="17B818A6" w:rsidR="00665AC5" w:rsidRDefault="00665AC5" w:rsidP="007569B3">
            <w:r>
              <w:t>Reviewer</w:t>
            </w:r>
          </w:p>
        </w:tc>
        <w:tc>
          <w:tcPr>
            <w:tcW w:w="4508" w:type="dxa"/>
          </w:tcPr>
          <w:p w14:paraId="441408F9" w14:textId="0A0126E3" w:rsidR="00665AC5" w:rsidRDefault="00665AC5" w:rsidP="007569B3"/>
        </w:tc>
      </w:tr>
      <w:tr w:rsidR="00665AC5" w14:paraId="34770DB8" w14:textId="77777777" w:rsidTr="00665AC5">
        <w:tc>
          <w:tcPr>
            <w:tcW w:w="4508" w:type="dxa"/>
          </w:tcPr>
          <w:p w14:paraId="061A0028" w14:textId="56561BFB" w:rsidR="00665AC5" w:rsidRDefault="00665AC5" w:rsidP="007569B3">
            <w:r>
              <w:t>Version</w:t>
            </w:r>
          </w:p>
        </w:tc>
        <w:tc>
          <w:tcPr>
            <w:tcW w:w="4508" w:type="dxa"/>
          </w:tcPr>
          <w:p w14:paraId="2E84B741" w14:textId="591CE895" w:rsidR="00665AC5" w:rsidRDefault="00665AC5" w:rsidP="007569B3"/>
        </w:tc>
      </w:tr>
      <w:tr w:rsidR="00665AC5" w14:paraId="39F7B15F" w14:textId="77777777" w:rsidTr="00665AC5">
        <w:tc>
          <w:tcPr>
            <w:tcW w:w="4508" w:type="dxa"/>
          </w:tcPr>
          <w:p w14:paraId="22191757" w14:textId="01163918" w:rsidR="00665AC5" w:rsidRDefault="00665AC5" w:rsidP="007569B3">
            <w:r>
              <w:t>Effective date</w:t>
            </w:r>
          </w:p>
        </w:tc>
        <w:tc>
          <w:tcPr>
            <w:tcW w:w="4508" w:type="dxa"/>
          </w:tcPr>
          <w:p w14:paraId="37A116E2" w14:textId="5D491E51" w:rsidR="00665AC5" w:rsidRDefault="00665AC5" w:rsidP="007569B3"/>
        </w:tc>
      </w:tr>
    </w:tbl>
    <w:p w14:paraId="304F219D" w14:textId="77777777" w:rsidR="00610F46" w:rsidRDefault="00610F46" w:rsidP="007569B3">
      <w:pPr>
        <w:spacing w:after="0" w:line="240" w:lineRule="auto"/>
      </w:pPr>
    </w:p>
    <w:p w14:paraId="66C963CB" w14:textId="2B870558" w:rsidR="00610F46" w:rsidRPr="00697F6B" w:rsidRDefault="00610F46" w:rsidP="00697F6B">
      <w:pPr>
        <w:pStyle w:val="Heading1"/>
      </w:pPr>
      <w:r w:rsidRPr="00697F6B">
        <w:t>General information</w:t>
      </w:r>
    </w:p>
    <w:p w14:paraId="472188B9" w14:textId="0873A4DD" w:rsidR="002D32B2" w:rsidRDefault="00F96607" w:rsidP="00546E5A">
      <w:pPr>
        <w:spacing w:line="240" w:lineRule="auto"/>
      </w:pPr>
      <w:r>
        <w:t>I</w:t>
      </w:r>
      <w:r w:rsidR="00546E5A">
        <w:t xml:space="preserve">t is important to </w:t>
      </w:r>
      <w:r w:rsidR="001A5959">
        <w:t>ensure the accuracy of collected</w:t>
      </w:r>
      <w:r w:rsidR="00546E5A">
        <w:t xml:space="preserve"> study data, which necessitate cleaning the data that has been entered in the database prior to any data analysis.  </w:t>
      </w:r>
      <w:r w:rsidR="00610F46">
        <w:t xml:space="preserve">This </w:t>
      </w:r>
      <w:r w:rsidR="00546E5A">
        <w:t>document</w:t>
      </w:r>
      <w:r w:rsidR="00610F46">
        <w:t xml:space="preserve"> describes the process of data cleaning for </w:t>
      </w:r>
      <w:r w:rsidR="00DB6085">
        <w:t xml:space="preserve"> </w:t>
      </w:r>
      <w:r w:rsidR="00DB6085" w:rsidRPr="00546E5A">
        <w:rPr>
          <w:color w:val="7030A0"/>
        </w:rPr>
        <w:t>&lt; provide study name &gt;</w:t>
      </w:r>
      <w:r w:rsidR="00546E5A">
        <w:t xml:space="preserve">. </w:t>
      </w:r>
    </w:p>
    <w:p w14:paraId="128A7F53" w14:textId="75E4B8A3" w:rsidR="00B71847" w:rsidRPr="0068417B" w:rsidRDefault="00B71847" w:rsidP="00697F6B">
      <w:pPr>
        <w:pStyle w:val="Heading1"/>
      </w:pPr>
      <w:r w:rsidRPr="0068417B">
        <w:t>Aim</w:t>
      </w:r>
    </w:p>
    <w:p w14:paraId="416EB854" w14:textId="205F582F" w:rsidR="00B71847" w:rsidRDefault="00B71847" w:rsidP="001A5959">
      <w:pPr>
        <w:spacing w:after="0" w:line="240" w:lineRule="auto"/>
      </w:pPr>
      <w:r>
        <w:t xml:space="preserve">The aim </w:t>
      </w:r>
      <w:r w:rsidR="0048181D">
        <w:t xml:space="preserve">of this document </w:t>
      </w:r>
      <w:r>
        <w:t xml:space="preserve">is to </w:t>
      </w:r>
      <w:r w:rsidR="00546E5A">
        <w:t xml:space="preserve">outline </w:t>
      </w:r>
      <w:r>
        <w:t xml:space="preserve">key </w:t>
      </w:r>
      <w:r w:rsidR="000B6C97">
        <w:t>considerations</w:t>
      </w:r>
      <w:r>
        <w:t xml:space="preserve"> involved in data cleaning</w:t>
      </w:r>
      <w:r w:rsidR="0048181D">
        <w:t>,</w:t>
      </w:r>
      <w:r w:rsidR="001A5959">
        <w:t xml:space="preserve"> which is the process of </w:t>
      </w:r>
      <w:r w:rsidR="000B6C97" w:rsidRPr="001A5959">
        <w:rPr>
          <w:rStyle w:val="normaltextrun"/>
          <w:rFonts w:ascii="Calibri" w:hAnsi="Calibri" w:cs="Calibri"/>
          <w:color w:val="000000"/>
          <w:shd w:val="clear" w:color="auto" w:fill="FFFFFF"/>
        </w:rPr>
        <w:t xml:space="preserve">data checking to enable detection of discrepancies and generation of </w:t>
      </w:r>
      <w:r w:rsidR="001A5959">
        <w:rPr>
          <w:rStyle w:val="normaltextrun"/>
          <w:rFonts w:ascii="Calibri" w:hAnsi="Calibri" w:cs="Calibri"/>
          <w:color w:val="000000"/>
          <w:shd w:val="clear" w:color="auto" w:fill="FFFFFF"/>
        </w:rPr>
        <w:t xml:space="preserve">data </w:t>
      </w:r>
      <w:r w:rsidR="000B6C97" w:rsidRPr="001A5959">
        <w:rPr>
          <w:rStyle w:val="normaltextrun"/>
          <w:rFonts w:ascii="Calibri" w:hAnsi="Calibri" w:cs="Calibri"/>
          <w:color w:val="000000"/>
          <w:shd w:val="clear" w:color="auto" w:fill="FFFFFF"/>
        </w:rPr>
        <w:t>queries, and appropriate processes to follow when applying corrections or exceptions</w:t>
      </w:r>
    </w:p>
    <w:p w14:paraId="1406FFA8" w14:textId="628C43D8" w:rsidR="00FC0209" w:rsidRPr="0068417B" w:rsidRDefault="00FC0209" w:rsidP="00697F6B">
      <w:pPr>
        <w:pStyle w:val="Heading1"/>
      </w:pPr>
      <w:r>
        <w:t>Responsibilities</w:t>
      </w:r>
    </w:p>
    <w:p w14:paraId="3236BE54" w14:textId="2BB5D0A2" w:rsidR="00FC0209" w:rsidRPr="00546E5A" w:rsidRDefault="00FC0209" w:rsidP="007569B3">
      <w:pPr>
        <w:spacing w:after="0" w:line="240" w:lineRule="auto"/>
        <w:rPr>
          <w:color w:val="7030A0"/>
        </w:rPr>
      </w:pPr>
      <w:r w:rsidRPr="00546E5A">
        <w:rPr>
          <w:color w:val="7030A0"/>
        </w:rPr>
        <w:t>&lt; Describe who will be responsible for what aspects of data cleaning&gt;</w:t>
      </w:r>
    </w:p>
    <w:p w14:paraId="44140FA2" w14:textId="77777777" w:rsidR="00546E5A" w:rsidRDefault="00546E5A" w:rsidP="007569B3">
      <w:pPr>
        <w:spacing w:after="0" w:line="240" w:lineRule="auto"/>
      </w:pPr>
    </w:p>
    <w:p w14:paraId="2908FB27" w14:textId="1D474446" w:rsidR="00546E5A" w:rsidRPr="00546E5A" w:rsidRDefault="00546E5A" w:rsidP="007569B3">
      <w:pPr>
        <w:spacing w:after="0" w:line="240" w:lineRule="auto"/>
        <w:rPr>
          <w:color w:val="7030A0"/>
        </w:rPr>
      </w:pPr>
      <w:r w:rsidRPr="00546E5A">
        <w:rPr>
          <w:color w:val="7030A0"/>
        </w:rPr>
        <w:t xml:space="preserve">&lt; Studies should generally have a data manager or someone who is responsible for overseeing the data collection and management and this section will describe this person’s responsibilities &gt; </w:t>
      </w:r>
    </w:p>
    <w:p w14:paraId="4ED781CF" w14:textId="77777777" w:rsidR="00546E5A" w:rsidRDefault="00546E5A" w:rsidP="007569B3">
      <w:pPr>
        <w:spacing w:after="0" w:line="240" w:lineRule="auto"/>
      </w:pPr>
    </w:p>
    <w:p w14:paraId="29781A2B" w14:textId="3E1E3CA2" w:rsidR="00C6083F" w:rsidRDefault="00711A8F" w:rsidP="007569B3">
      <w:pPr>
        <w:spacing w:after="0" w:line="240" w:lineRule="auto"/>
      </w:pPr>
      <w:r>
        <w:t>It is the responsibility of the data manager (or person responsible for data management tasks) to</w:t>
      </w:r>
      <w:r w:rsidR="00C6083F">
        <w:t>:</w:t>
      </w:r>
    </w:p>
    <w:p w14:paraId="1FC2D9F8" w14:textId="3069137D" w:rsidR="00546E5A" w:rsidRDefault="00C6083F" w:rsidP="00546E5A">
      <w:pPr>
        <w:pStyle w:val="ListParagraph"/>
        <w:numPr>
          <w:ilvl w:val="0"/>
          <w:numId w:val="31"/>
        </w:numPr>
        <w:spacing w:after="0" w:line="240" w:lineRule="auto"/>
        <w:ind w:left="284" w:hanging="284"/>
      </w:pPr>
      <w:r>
        <w:t>Ensure data are entered in</w:t>
      </w:r>
      <w:r w:rsidR="0048181D">
        <w:t>to a</w:t>
      </w:r>
      <w:r>
        <w:t xml:space="preserve"> data</w:t>
      </w:r>
      <w:r w:rsidR="0048181D">
        <w:t>base</w:t>
      </w:r>
      <w:r>
        <w:t xml:space="preserve"> with an audit trail facility</w:t>
      </w:r>
      <w:r w:rsidR="00546E5A">
        <w:t>, such as REDCap</w:t>
      </w:r>
    </w:p>
    <w:p w14:paraId="3C688902" w14:textId="2DFDF7B1" w:rsidR="00C6083F" w:rsidRDefault="00C6083F" w:rsidP="00546E5A">
      <w:pPr>
        <w:pStyle w:val="ListParagraph"/>
        <w:numPr>
          <w:ilvl w:val="0"/>
          <w:numId w:val="31"/>
        </w:numPr>
        <w:spacing w:after="0" w:line="240" w:lineRule="auto"/>
        <w:ind w:left="284" w:hanging="284"/>
      </w:pPr>
      <w:r>
        <w:lastRenderedPageBreak/>
        <w:t xml:space="preserve">Incorporate data validation checks into the design of </w:t>
      </w:r>
      <w:r w:rsidR="00546E5A">
        <w:t>the</w:t>
      </w:r>
      <w:r>
        <w:t xml:space="preserve"> database. These are data entry rules for each field, such as:</w:t>
      </w:r>
    </w:p>
    <w:p w14:paraId="115CD457" w14:textId="3769F11D" w:rsidR="00C6083F" w:rsidRDefault="00C6083F" w:rsidP="00546E5A">
      <w:pPr>
        <w:pStyle w:val="ListParagraph"/>
        <w:numPr>
          <w:ilvl w:val="1"/>
          <w:numId w:val="31"/>
        </w:numPr>
        <w:spacing w:after="0" w:line="240" w:lineRule="auto"/>
        <w:ind w:left="709" w:hanging="425"/>
      </w:pPr>
      <w:r>
        <w:t xml:space="preserve">Ensuring the primary </w:t>
      </w:r>
      <w:r w:rsidR="00546E5A">
        <w:t>identifier</w:t>
      </w:r>
      <w:r w:rsidR="000B6C97">
        <w:t xml:space="preserve"> </w:t>
      </w:r>
      <w:r w:rsidR="000D7751">
        <w:t>i</w:t>
      </w:r>
      <w:r>
        <w:t>s unique</w:t>
      </w:r>
    </w:p>
    <w:p w14:paraId="314AD371" w14:textId="20525DD1" w:rsidR="00C6083F" w:rsidRDefault="00C6083F" w:rsidP="00546E5A">
      <w:pPr>
        <w:pStyle w:val="ListParagraph"/>
        <w:numPr>
          <w:ilvl w:val="1"/>
          <w:numId w:val="31"/>
        </w:numPr>
        <w:spacing w:after="0" w:line="240" w:lineRule="auto"/>
        <w:ind w:left="709" w:hanging="425"/>
      </w:pPr>
      <w:r>
        <w:t>Allowing only legal values in categorical fields</w:t>
      </w:r>
    </w:p>
    <w:p w14:paraId="1E9E549E" w14:textId="5CADBD84" w:rsidR="00C6083F" w:rsidRDefault="00C6083F" w:rsidP="00546E5A">
      <w:pPr>
        <w:pStyle w:val="ListParagraph"/>
        <w:numPr>
          <w:ilvl w:val="1"/>
          <w:numId w:val="31"/>
        </w:numPr>
        <w:spacing w:after="0" w:line="240" w:lineRule="auto"/>
        <w:ind w:left="709" w:hanging="425"/>
      </w:pPr>
      <w:r>
        <w:t>Including range checks for continuous fields</w:t>
      </w:r>
    </w:p>
    <w:p w14:paraId="104C5DD4" w14:textId="27F065BA" w:rsidR="007660EE" w:rsidRDefault="007660EE" w:rsidP="00546E5A">
      <w:pPr>
        <w:pStyle w:val="ListParagraph"/>
        <w:numPr>
          <w:ilvl w:val="1"/>
          <w:numId w:val="31"/>
        </w:numPr>
        <w:spacing w:after="0" w:line="240" w:lineRule="auto"/>
        <w:ind w:left="709" w:hanging="425"/>
      </w:pPr>
      <w:r>
        <w:t>Setting fields to be required</w:t>
      </w:r>
      <w:r w:rsidR="000B6C97">
        <w:t>, where appropriate</w:t>
      </w:r>
    </w:p>
    <w:p w14:paraId="3B20FE93" w14:textId="7FD64648" w:rsidR="00C6083F" w:rsidRDefault="000B6C97" w:rsidP="00546E5A">
      <w:pPr>
        <w:pStyle w:val="ListParagraph"/>
        <w:numPr>
          <w:ilvl w:val="1"/>
          <w:numId w:val="31"/>
        </w:numPr>
        <w:spacing w:after="0" w:line="240" w:lineRule="auto"/>
        <w:ind w:left="709" w:hanging="425"/>
      </w:pPr>
      <w:r>
        <w:t>Utilising b</w:t>
      </w:r>
      <w:r w:rsidR="00C6083F">
        <w:t>ranching logic</w:t>
      </w:r>
      <w:r>
        <w:t xml:space="preserve"> to hide fields when not applicable</w:t>
      </w:r>
    </w:p>
    <w:p w14:paraId="5A5338A8" w14:textId="027BA4F4" w:rsidR="000B6C97" w:rsidRDefault="000B6C97" w:rsidP="00546E5A">
      <w:pPr>
        <w:pStyle w:val="ListParagraph"/>
        <w:numPr>
          <w:ilvl w:val="1"/>
          <w:numId w:val="31"/>
        </w:numPr>
        <w:spacing w:after="0" w:line="240" w:lineRule="auto"/>
        <w:ind w:left="709" w:hanging="425"/>
      </w:pPr>
      <w:r>
        <w:rPr>
          <w:rStyle w:val="normaltextrun"/>
          <w:rFonts w:ascii="Calibri" w:hAnsi="Calibri" w:cs="Calibri"/>
          <w:color w:val="000000"/>
          <w:shd w:val="clear" w:color="auto" w:fill="FFFFFF"/>
        </w:rPr>
        <w:t>Maintaining appropriate separation between research data and data that is identifying of research participants</w:t>
      </w:r>
      <w:r>
        <w:rPr>
          <w:rStyle w:val="eop"/>
          <w:rFonts w:ascii="Calibri" w:hAnsi="Calibri" w:cs="Calibri"/>
          <w:color w:val="000000"/>
          <w:shd w:val="clear" w:color="auto" w:fill="FFFFFF"/>
        </w:rPr>
        <w:t> </w:t>
      </w:r>
    </w:p>
    <w:p w14:paraId="79CE7F19" w14:textId="77777777" w:rsidR="00453FB7" w:rsidRDefault="00453FB7" w:rsidP="007569B3">
      <w:pPr>
        <w:spacing w:after="0" w:line="240" w:lineRule="auto"/>
      </w:pPr>
    </w:p>
    <w:p w14:paraId="1C4B15DC" w14:textId="3A596BE0" w:rsidR="00546E5A" w:rsidRDefault="00546E5A" w:rsidP="00546E5A">
      <w:pPr>
        <w:spacing w:after="0" w:line="240" w:lineRule="auto"/>
      </w:pPr>
      <w:r>
        <w:t xml:space="preserve">More complex </w:t>
      </w:r>
      <w:r w:rsidR="0048181D">
        <w:t xml:space="preserve">data </w:t>
      </w:r>
      <w:r>
        <w:t xml:space="preserve">checks, for example, checking the sequential ordering of dates, may be </w:t>
      </w:r>
      <w:r w:rsidR="0048181D">
        <w:t xml:space="preserve">incorporated into the study </w:t>
      </w:r>
      <w:proofErr w:type="gramStart"/>
      <w:r w:rsidR="0048181D">
        <w:t>database</w:t>
      </w:r>
      <w:proofErr w:type="gramEnd"/>
      <w:r w:rsidR="0048181D">
        <w:t xml:space="preserve"> or may be </w:t>
      </w:r>
      <w:r>
        <w:t xml:space="preserve">performed in a statistical package after data have been entered. This may be programmed by the data manager or data management team or may be programmed by the </w:t>
      </w:r>
      <w:r w:rsidR="001A5959">
        <w:t>study</w:t>
      </w:r>
      <w:r>
        <w:t xml:space="preserve"> statistician.</w:t>
      </w:r>
    </w:p>
    <w:p w14:paraId="0A2C1F07" w14:textId="77777777" w:rsidR="00546E5A" w:rsidRDefault="00546E5A" w:rsidP="007569B3">
      <w:pPr>
        <w:spacing w:after="0" w:line="240" w:lineRule="auto"/>
      </w:pPr>
    </w:p>
    <w:p w14:paraId="3B93C576" w14:textId="448AAB6E" w:rsidR="001E05F1" w:rsidRDefault="001E05F1" w:rsidP="007569B3">
      <w:pPr>
        <w:spacing w:after="0" w:line="240" w:lineRule="auto"/>
      </w:pPr>
      <w:r>
        <w:t xml:space="preserve">It is the responsibility of </w:t>
      </w:r>
      <w:r w:rsidRPr="00546E5A">
        <w:rPr>
          <w:color w:val="7030A0"/>
        </w:rPr>
        <w:t xml:space="preserve">&lt; </w:t>
      </w:r>
      <w:r w:rsidR="00546E5A">
        <w:rPr>
          <w:color w:val="7030A0"/>
        </w:rPr>
        <w:t>specify the person – probably the data manager</w:t>
      </w:r>
      <w:r w:rsidRPr="00546E5A">
        <w:rPr>
          <w:color w:val="7030A0"/>
        </w:rPr>
        <w:t xml:space="preserve"> &gt; </w:t>
      </w:r>
      <w:r>
        <w:t>to ensure that all data checks</w:t>
      </w:r>
      <w:r w:rsidR="003C0324">
        <w:t xml:space="preserve"> as described in this </w:t>
      </w:r>
      <w:r w:rsidR="00546E5A">
        <w:t>guidance</w:t>
      </w:r>
      <w:r>
        <w:t xml:space="preserve"> are </w:t>
      </w:r>
      <w:r w:rsidR="00546E5A">
        <w:t>completed</w:t>
      </w:r>
      <w:r>
        <w:t>.</w:t>
      </w:r>
    </w:p>
    <w:p w14:paraId="25703615" w14:textId="5CD7818E" w:rsidR="001E05F1" w:rsidRDefault="001E05F1" w:rsidP="007569B3">
      <w:pPr>
        <w:spacing w:after="0" w:line="240" w:lineRule="auto"/>
      </w:pPr>
    </w:p>
    <w:p w14:paraId="0B038497" w14:textId="075F2576" w:rsidR="000B6C97" w:rsidRDefault="008E538E" w:rsidP="007569B3">
      <w:pPr>
        <w:spacing w:after="0" w:line="240" w:lineRule="auto"/>
      </w:pPr>
      <w:r>
        <w:t>It is the responsibility of the Principal Investigator to review the data checking SOP with the study statistician to ensure that all important data checks are included in this SOP</w:t>
      </w:r>
      <w:r w:rsidR="000B6C97">
        <w:t xml:space="preserve">. </w:t>
      </w:r>
    </w:p>
    <w:p w14:paraId="6EF9133D" w14:textId="3A138E69" w:rsidR="00610F46" w:rsidRPr="0068417B" w:rsidRDefault="00610F46" w:rsidP="00697F6B">
      <w:pPr>
        <w:pStyle w:val="Heading1"/>
      </w:pPr>
      <w:r w:rsidRPr="0068417B">
        <w:t>Data sources</w:t>
      </w:r>
    </w:p>
    <w:p w14:paraId="32715998" w14:textId="671FB6A5" w:rsidR="00F96607" w:rsidRPr="00F96607" w:rsidRDefault="00F96607" w:rsidP="00F96607">
      <w:pPr>
        <w:pStyle w:val="ListParagraph"/>
        <w:spacing w:after="0" w:line="240" w:lineRule="auto"/>
        <w:ind w:left="0"/>
        <w:rPr>
          <w:color w:val="7030A0"/>
        </w:rPr>
      </w:pPr>
      <w:r>
        <w:rPr>
          <w:color w:val="7030A0"/>
        </w:rPr>
        <w:t>&lt; I</w:t>
      </w:r>
      <w:r w:rsidRPr="00F96607">
        <w:rPr>
          <w:color w:val="7030A0"/>
        </w:rPr>
        <w:t xml:space="preserve">t is important to make it clear where </w:t>
      </w:r>
      <w:proofErr w:type="gramStart"/>
      <w:r w:rsidRPr="00F96607">
        <w:rPr>
          <w:color w:val="7030A0"/>
        </w:rPr>
        <w:t>all of</w:t>
      </w:r>
      <w:proofErr w:type="gramEnd"/>
      <w:r w:rsidRPr="00F96607">
        <w:rPr>
          <w:color w:val="7030A0"/>
        </w:rPr>
        <w:t xml:space="preserve"> the </w:t>
      </w:r>
      <w:r w:rsidR="008E538E">
        <w:rPr>
          <w:color w:val="7030A0"/>
        </w:rPr>
        <w:t xml:space="preserve">electronic </w:t>
      </w:r>
      <w:r w:rsidRPr="00F96607">
        <w:rPr>
          <w:color w:val="7030A0"/>
        </w:rPr>
        <w:t xml:space="preserve">data for the study will be stored. Ideally </w:t>
      </w:r>
      <w:r>
        <w:rPr>
          <w:color w:val="7030A0"/>
        </w:rPr>
        <w:t xml:space="preserve">all data </w:t>
      </w:r>
      <w:r w:rsidRPr="00F96607">
        <w:rPr>
          <w:color w:val="7030A0"/>
        </w:rPr>
        <w:t>would be in a single study specific database</w:t>
      </w:r>
      <w:r>
        <w:rPr>
          <w:color w:val="7030A0"/>
        </w:rPr>
        <w:t xml:space="preserve"> (for example</w:t>
      </w:r>
      <w:r w:rsidRPr="00F96607">
        <w:rPr>
          <w:color w:val="7030A0"/>
        </w:rPr>
        <w:t xml:space="preserve"> in REDCap</w:t>
      </w:r>
      <w:r>
        <w:rPr>
          <w:color w:val="7030A0"/>
        </w:rPr>
        <w:t xml:space="preserve">). If some </w:t>
      </w:r>
      <w:r w:rsidRPr="00F96607">
        <w:rPr>
          <w:color w:val="7030A0"/>
        </w:rPr>
        <w:t>data</w:t>
      </w:r>
      <w:r>
        <w:rPr>
          <w:color w:val="7030A0"/>
        </w:rPr>
        <w:t xml:space="preserve"> (</w:t>
      </w:r>
      <w:r w:rsidR="001A5959">
        <w:rPr>
          <w:color w:val="7030A0"/>
        </w:rPr>
        <w:t>e.g.</w:t>
      </w:r>
      <w:r>
        <w:rPr>
          <w:color w:val="7030A0"/>
        </w:rPr>
        <w:t xml:space="preserve"> laboratory data</w:t>
      </w:r>
      <w:r w:rsidR="001A5959">
        <w:rPr>
          <w:color w:val="7030A0"/>
        </w:rPr>
        <w:t>)</w:t>
      </w:r>
      <w:r w:rsidRPr="00F96607">
        <w:rPr>
          <w:color w:val="7030A0"/>
        </w:rPr>
        <w:t xml:space="preserve"> comes from elsewhere this should be detailed</w:t>
      </w:r>
      <w:r>
        <w:rPr>
          <w:color w:val="7030A0"/>
        </w:rPr>
        <w:t xml:space="preserve"> &gt;</w:t>
      </w:r>
    </w:p>
    <w:p w14:paraId="767D3FBC" w14:textId="31CC9353" w:rsidR="00DB6085" w:rsidRPr="00B6600F" w:rsidRDefault="00DB6085" w:rsidP="007569B3">
      <w:pPr>
        <w:pStyle w:val="ListParagraph"/>
        <w:spacing w:after="0" w:line="240" w:lineRule="auto"/>
        <w:ind w:hanging="720"/>
        <w:rPr>
          <w:color w:val="7030A0"/>
        </w:rPr>
      </w:pPr>
      <w:r w:rsidRPr="00B6600F">
        <w:rPr>
          <w:color w:val="7030A0"/>
        </w:rPr>
        <w:t>&lt;</w:t>
      </w:r>
      <w:r w:rsidR="001E05F1" w:rsidRPr="00B6600F">
        <w:rPr>
          <w:color w:val="7030A0"/>
        </w:rPr>
        <w:t xml:space="preserve"> List all data sources:</w:t>
      </w:r>
      <w:r w:rsidRPr="00B6600F">
        <w:rPr>
          <w:color w:val="7030A0"/>
        </w:rPr>
        <w:t xml:space="preserve"> For example</w:t>
      </w:r>
      <w:r w:rsidR="00B6600F">
        <w:rPr>
          <w:color w:val="7030A0"/>
        </w:rPr>
        <w:t xml:space="preserve"> (delete those not applicable)</w:t>
      </w:r>
      <w:r w:rsidRPr="00B6600F">
        <w:rPr>
          <w:color w:val="7030A0"/>
        </w:rPr>
        <w:t xml:space="preserve"> &gt;</w:t>
      </w:r>
    </w:p>
    <w:p w14:paraId="5EB26147" w14:textId="404584CB" w:rsidR="00D2010E" w:rsidRDefault="00C23D8D" w:rsidP="007569B3">
      <w:pPr>
        <w:pStyle w:val="ListParagraph"/>
        <w:numPr>
          <w:ilvl w:val="0"/>
          <w:numId w:val="1"/>
        </w:numPr>
        <w:spacing w:after="0" w:line="240" w:lineRule="auto"/>
        <w:ind w:left="284" w:hanging="284"/>
      </w:pPr>
      <w:r>
        <w:t xml:space="preserve">Participant </w:t>
      </w:r>
      <w:r w:rsidR="00DB6085">
        <w:t xml:space="preserve">data </w:t>
      </w:r>
      <w:proofErr w:type="gramStart"/>
      <w:r w:rsidR="00D2010E">
        <w:t>entered into</w:t>
      </w:r>
      <w:proofErr w:type="gramEnd"/>
      <w:r w:rsidR="00D2010E">
        <w:t xml:space="preserve"> </w:t>
      </w:r>
      <w:r>
        <w:t>REDCap</w:t>
      </w:r>
    </w:p>
    <w:p w14:paraId="460444C0" w14:textId="449D75B9" w:rsidR="008E538E" w:rsidRDefault="008E538E" w:rsidP="007569B3">
      <w:pPr>
        <w:pStyle w:val="ListParagraph"/>
        <w:numPr>
          <w:ilvl w:val="0"/>
          <w:numId w:val="1"/>
        </w:numPr>
        <w:spacing w:after="0" w:line="240" w:lineRule="auto"/>
        <w:ind w:left="284" w:hanging="284"/>
      </w:pPr>
      <w:r>
        <w:t>Laboratory data in laboratory data management systems</w:t>
      </w:r>
    </w:p>
    <w:p w14:paraId="0CE908C9" w14:textId="62D8205F" w:rsidR="003C0324" w:rsidRDefault="003C0324" w:rsidP="003C0324">
      <w:pPr>
        <w:spacing w:after="0" w:line="240" w:lineRule="auto"/>
        <w:rPr>
          <w:color w:val="7030A0"/>
        </w:rPr>
      </w:pPr>
      <w:r w:rsidRPr="00B6600F">
        <w:rPr>
          <w:color w:val="7030A0"/>
        </w:rPr>
        <w:t>&lt; Also specify what field</w:t>
      </w:r>
      <w:r w:rsidR="00B6600F" w:rsidRPr="00B6600F">
        <w:rPr>
          <w:color w:val="7030A0"/>
        </w:rPr>
        <w:t>s</w:t>
      </w:r>
      <w:r w:rsidRPr="00B6600F">
        <w:rPr>
          <w:color w:val="7030A0"/>
        </w:rPr>
        <w:t xml:space="preserve"> are collected from what data sources &gt;</w:t>
      </w:r>
    </w:p>
    <w:p w14:paraId="0E08BF03" w14:textId="49955E68" w:rsidR="000B6C97" w:rsidRDefault="000B6C97" w:rsidP="000B6C97">
      <w:pPr>
        <w:spacing w:after="0" w:line="240" w:lineRule="auto"/>
        <w:rPr>
          <w:color w:val="7030A0"/>
        </w:rPr>
      </w:pPr>
      <w:r w:rsidRPr="00B6600F">
        <w:rPr>
          <w:color w:val="7030A0"/>
        </w:rPr>
        <w:t xml:space="preserve">&lt; </w:t>
      </w:r>
      <w:r>
        <w:rPr>
          <w:color w:val="7030A0"/>
        </w:rPr>
        <w:t>Refer to the project’s Data Management Plan</w:t>
      </w:r>
      <w:r w:rsidRPr="00B6600F">
        <w:rPr>
          <w:color w:val="7030A0"/>
        </w:rPr>
        <w:t xml:space="preserve"> &gt;</w:t>
      </w:r>
    </w:p>
    <w:p w14:paraId="344DF981" w14:textId="25E3D267" w:rsidR="00CB10ED" w:rsidRPr="0068417B" w:rsidRDefault="00CB10ED" w:rsidP="00697F6B">
      <w:pPr>
        <w:pStyle w:val="Heading1"/>
      </w:pPr>
      <w:r w:rsidRPr="0068417B">
        <w:t>Software and record keeping</w:t>
      </w:r>
      <w:r w:rsidR="001A5959">
        <w:t>/file management</w:t>
      </w:r>
    </w:p>
    <w:p w14:paraId="7ABC7309" w14:textId="67BA237B" w:rsidR="00B6600F" w:rsidRDefault="00B6600F" w:rsidP="00B6600F">
      <w:pPr>
        <w:rPr>
          <w:color w:val="7030A0"/>
        </w:rPr>
      </w:pPr>
      <w:r w:rsidRPr="00B6600F">
        <w:rPr>
          <w:color w:val="7030A0"/>
        </w:rPr>
        <w:t xml:space="preserve">&lt; Within the data cleaning </w:t>
      </w:r>
      <w:r w:rsidR="00B81ADF">
        <w:rPr>
          <w:color w:val="7030A0"/>
        </w:rPr>
        <w:t>SOP,</w:t>
      </w:r>
      <w:r w:rsidR="00B81ADF" w:rsidRPr="00B6600F">
        <w:rPr>
          <w:color w:val="7030A0"/>
        </w:rPr>
        <w:t xml:space="preserve"> </w:t>
      </w:r>
      <w:r w:rsidRPr="00B6600F">
        <w:rPr>
          <w:color w:val="7030A0"/>
        </w:rPr>
        <w:t>it is important to provide details for the data checking and cleaning process. Here we provide some pointers for how this should be conducted: &gt;</w:t>
      </w:r>
    </w:p>
    <w:p w14:paraId="2C1C0B71" w14:textId="4A1B4522" w:rsidR="001A5959" w:rsidRPr="001A5959" w:rsidRDefault="001A5959" w:rsidP="001A5959">
      <w:pPr>
        <w:spacing w:line="240" w:lineRule="auto"/>
        <w:rPr>
          <w:b/>
          <w:bCs/>
          <w:color w:val="000000" w:themeColor="text1"/>
          <w:u w:val="single"/>
        </w:rPr>
      </w:pPr>
      <w:r w:rsidRPr="001A5959">
        <w:rPr>
          <w:b/>
          <w:bCs/>
          <w:color w:val="000000" w:themeColor="text1"/>
          <w:u w:val="single"/>
        </w:rPr>
        <w:t>Data checking</w:t>
      </w:r>
    </w:p>
    <w:p w14:paraId="29068F8C" w14:textId="280EA741" w:rsidR="001A5959" w:rsidRDefault="001A5959" w:rsidP="001A5959">
      <w:pPr>
        <w:pStyle w:val="ListParagraph"/>
        <w:numPr>
          <w:ilvl w:val="0"/>
          <w:numId w:val="1"/>
        </w:numPr>
        <w:spacing w:after="0" w:line="240" w:lineRule="auto"/>
        <w:ind w:left="284" w:hanging="284"/>
      </w:pPr>
      <w:r>
        <w:t>A statistical package (like Stata) is recommended for conducting data checking. This must be done via a command file (e.g. Stata do-file) to ensure a documented record of the checks and manipulations performed is saved.</w:t>
      </w:r>
    </w:p>
    <w:p w14:paraId="7BBDB291" w14:textId="50002D9B" w:rsidR="001A5959" w:rsidRDefault="001A5959" w:rsidP="001A5959">
      <w:pPr>
        <w:pStyle w:val="ListParagraph"/>
        <w:numPr>
          <w:ilvl w:val="0"/>
          <w:numId w:val="1"/>
        </w:numPr>
        <w:spacing w:after="0" w:line="240" w:lineRule="auto"/>
        <w:ind w:left="284" w:hanging="284"/>
      </w:pPr>
      <w:r>
        <w:t xml:space="preserve">Datasets and command files associated with data checking should be clearly named and saved in the appropriate folder for the study. </w:t>
      </w:r>
      <w:r w:rsidR="008D586E">
        <w:t xml:space="preserve"> Refer to the Good Stata Programming SOP (</w:t>
      </w:r>
      <w:r w:rsidR="008D586E" w:rsidRPr="00454430">
        <w:t>https://doi.org/10.25374/MCRI.147410</w:t>
      </w:r>
      <w:r w:rsidR="008D586E">
        <w:t>58)</w:t>
      </w:r>
    </w:p>
    <w:p w14:paraId="0FC081D0" w14:textId="34588404" w:rsidR="00467BE4" w:rsidRPr="00E97F34" w:rsidRDefault="00467BE4" w:rsidP="00467BE4">
      <w:pPr>
        <w:pStyle w:val="ListParagraph"/>
        <w:numPr>
          <w:ilvl w:val="0"/>
          <w:numId w:val="1"/>
        </w:numPr>
        <w:spacing w:after="0" w:line="240" w:lineRule="auto"/>
        <w:ind w:left="284" w:hanging="284"/>
        <w:rPr>
          <w:rFonts w:cstheme="minorHAnsi"/>
        </w:rPr>
      </w:pPr>
      <w:r w:rsidRPr="00E97F34">
        <w:rPr>
          <w:rFonts w:cstheme="minorHAnsi"/>
          <w:color w:val="231F20"/>
        </w:rPr>
        <w:t xml:space="preserve">All </w:t>
      </w:r>
      <w:r w:rsidRPr="001E05F1">
        <w:t>consistency</w:t>
      </w:r>
      <w:r w:rsidRPr="00E97F34">
        <w:rPr>
          <w:rFonts w:cstheme="minorHAnsi"/>
          <w:color w:val="231F20"/>
        </w:rPr>
        <w:t xml:space="preserve"> checks </w:t>
      </w:r>
      <w:r>
        <w:rPr>
          <w:rFonts w:cstheme="minorHAnsi"/>
          <w:color w:val="231F20"/>
        </w:rPr>
        <w:t>run</w:t>
      </w:r>
      <w:r w:rsidRPr="00E97F34">
        <w:rPr>
          <w:rFonts w:cstheme="minorHAnsi"/>
          <w:color w:val="231F20"/>
        </w:rPr>
        <w:t xml:space="preserve"> in the statistical command file should be preceded by a comment within </w:t>
      </w:r>
      <w:r w:rsidR="00B81ADF">
        <w:rPr>
          <w:rFonts w:cstheme="minorHAnsi"/>
          <w:color w:val="231F20"/>
        </w:rPr>
        <w:t>the</w:t>
      </w:r>
      <w:r w:rsidR="00B81ADF" w:rsidRPr="00E97F34">
        <w:rPr>
          <w:rFonts w:cstheme="minorHAnsi"/>
          <w:color w:val="231F20"/>
        </w:rPr>
        <w:t xml:space="preserve"> </w:t>
      </w:r>
      <w:r w:rsidRPr="00E97F34">
        <w:rPr>
          <w:rFonts w:cstheme="minorHAnsi"/>
          <w:color w:val="231F20"/>
        </w:rPr>
        <w:t xml:space="preserve">command file clearly stating exactly what is being checked. </w:t>
      </w:r>
    </w:p>
    <w:p w14:paraId="70971B3B" w14:textId="69B63E9A" w:rsidR="00467BE4" w:rsidRPr="00E26304" w:rsidRDefault="00467BE4" w:rsidP="00467BE4">
      <w:pPr>
        <w:pStyle w:val="ListParagraph"/>
        <w:numPr>
          <w:ilvl w:val="0"/>
          <w:numId w:val="1"/>
        </w:numPr>
        <w:spacing w:after="0" w:line="240" w:lineRule="auto"/>
        <w:ind w:left="284" w:hanging="284"/>
        <w:rPr>
          <w:rFonts w:cstheme="minorHAnsi"/>
        </w:rPr>
      </w:pPr>
      <w:r w:rsidRPr="00E84B06">
        <w:rPr>
          <w:rFonts w:cstheme="minorHAnsi"/>
          <w:color w:val="231F20"/>
        </w:rPr>
        <w:t>Some queries, missing data or data errors may never get resolved</w:t>
      </w:r>
      <w:r w:rsidR="009B7B37">
        <w:rPr>
          <w:rFonts w:cstheme="minorHAnsi"/>
          <w:color w:val="231F20"/>
        </w:rPr>
        <w:t xml:space="preserve"> (see Section 7 below)</w:t>
      </w:r>
      <w:r w:rsidRPr="00E84B06">
        <w:rPr>
          <w:rFonts w:cstheme="minorHAnsi"/>
          <w:color w:val="231F20"/>
        </w:rPr>
        <w:t>.</w:t>
      </w:r>
      <w:r w:rsidRPr="00747E35">
        <w:rPr>
          <w:rFonts w:cstheme="minorHAnsi"/>
          <w:color w:val="231F20"/>
        </w:rPr>
        <w:t xml:space="preserve"> These must be noted</w:t>
      </w:r>
      <w:r w:rsidRPr="001A4D00">
        <w:rPr>
          <w:rFonts w:cstheme="minorHAnsi"/>
          <w:color w:val="231F20"/>
        </w:rPr>
        <w:t xml:space="preserve"> </w:t>
      </w:r>
      <w:r w:rsidRPr="00E84B06">
        <w:rPr>
          <w:rFonts w:cstheme="minorHAnsi"/>
          <w:color w:val="231F20"/>
        </w:rPr>
        <w:t xml:space="preserve">within the query </w:t>
      </w:r>
      <w:r>
        <w:rPr>
          <w:rFonts w:cstheme="minorHAnsi"/>
          <w:color w:val="231F20"/>
        </w:rPr>
        <w:t>report</w:t>
      </w:r>
      <w:r w:rsidRPr="00E84B06">
        <w:rPr>
          <w:rFonts w:cstheme="minorHAnsi"/>
          <w:color w:val="231F20"/>
        </w:rPr>
        <w:t xml:space="preserve"> </w:t>
      </w:r>
      <w:r w:rsidR="009B7B37">
        <w:rPr>
          <w:rFonts w:cstheme="minorHAnsi"/>
          <w:color w:val="231F20"/>
        </w:rPr>
        <w:t xml:space="preserve">(Section 8) </w:t>
      </w:r>
      <w:r w:rsidRPr="00E84B06">
        <w:rPr>
          <w:rFonts w:cstheme="minorHAnsi"/>
          <w:color w:val="231F20"/>
        </w:rPr>
        <w:t xml:space="preserve">and data checking/preparation command file. Data checking commands should be modified so that known unresolvable data queries are </w:t>
      </w:r>
      <w:r>
        <w:rPr>
          <w:rStyle w:val="normaltextrun"/>
          <w:rFonts w:ascii="Calibri" w:hAnsi="Calibri" w:cs="Calibri"/>
          <w:color w:val="231F20"/>
          <w:shd w:val="clear" w:color="auto" w:fill="FFFFFF"/>
        </w:rPr>
        <w:t>recorded as exceptions and not listed as open queries</w:t>
      </w:r>
      <w:r w:rsidRPr="00E84B06">
        <w:rPr>
          <w:rFonts w:cstheme="minorHAnsi"/>
          <w:color w:val="231F20"/>
        </w:rPr>
        <w:t xml:space="preserve">. They should also be noted within the analysis files </w:t>
      </w:r>
      <w:r w:rsidRPr="00992BA3">
        <w:t>and</w:t>
      </w:r>
      <w:r>
        <w:t>,</w:t>
      </w:r>
      <w:r w:rsidRPr="00E84B06">
        <w:rPr>
          <w:rFonts w:cstheme="minorHAnsi"/>
          <w:color w:val="231F20"/>
        </w:rPr>
        <w:t xml:space="preserve"> if </w:t>
      </w:r>
      <w:r w:rsidR="00E26304" w:rsidRPr="00E84B06">
        <w:rPr>
          <w:rFonts w:cstheme="minorHAnsi"/>
          <w:color w:val="231F20"/>
        </w:rPr>
        <w:t>necessary,</w:t>
      </w:r>
      <w:r w:rsidRPr="00E84B06">
        <w:rPr>
          <w:rFonts w:cstheme="minorHAnsi"/>
          <w:color w:val="231F20"/>
        </w:rPr>
        <w:t xml:space="preserve"> for completeness of information</w:t>
      </w:r>
      <w:r w:rsidRPr="00747E35">
        <w:rPr>
          <w:rFonts w:cstheme="minorHAnsi"/>
          <w:color w:val="231F20"/>
        </w:rPr>
        <w:t>,</w:t>
      </w:r>
      <w:r w:rsidRPr="001A4D00">
        <w:rPr>
          <w:rFonts w:cstheme="minorHAnsi"/>
          <w:color w:val="231F20"/>
        </w:rPr>
        <w:t xml:space="preserve"> </w:t>
      </w:r>
      <w:r w:rsidRPr="00E84B06">
        <w:rPr>
          <w:rFonts w:cstheme="minorHAnsi"/>
          <w:color w:val="231F20"/>
        </w:rPr>
        <w:t xml:space="preserve">also in the analysis report. </w:t>
      </w:r>
      <w:r w:rsidRPr="00FB2DDF">
        <w:rPr>
          <w:rFonts w:cstheme="minorHAnsi"/>
          <w:color w:val="231F20"/>
        </w:rPr>
        <w:t xml:space="preserve">This will avoid queries being raised </w:t>
      </w:r>
      <w:r>
        <w:rPr>
          <w:rFonts w:cstheme="minorHAnsi"/>
          <w:color w:val="231F20"/>
        </w:rPr>
        <w:t xml:space="preserve">repeatedly </w:t>
      </w:r>
      <w:r w:rsidRPr="00FB2DDF">
        <w:rPr>
          <w:rFonts w:cstheme="minorHAnsi"/>
          <w:color w:val="231F20"/>
        </w:rPr>
        <w:t>that will never be resolved.</w:t>
      </w:r>
    </w:p>
    <w:p w14:paraId="51C139C1" w14:textId="2BA2BAC8" w:rsidR="00781596" w:rsidRPr="00FB2DDF" w:rsidRDefault="00781596" w:rsidP="00467BE4">
      <w:pPr>
        <w:pStyle w:val="ListParagraph"/>
        <w:numPr>
          <w:ilvl w:val="0"/>
          <w:numId w:val="1"/>
        </w:numPr>
        <w:spacing w:after="0" w:line="240" w:lineRule="auto"/>
        <w:ind w:left="284" w:hanging="284"/>
        <w:rPr>
          <w:rFonts w:cstheme="minorHAnsi"/>
        </w:rPr>
      </w:pPr>
      <w:r>
        <w:rPr>
          <w:rFonts w:cstheme="minorHAnsi"/>
          <w:color w:val="231F20"/>
        </w:rPr>
        <w:lastRenderedPageBreak/>
        <w:t xml:space="preserve">Always preserve the data </w:t>
      </w:r>
      <w:r w:rsidR="00FA717B">
        <w:rPr>
          <w:rFonts w:cstheme="minorHAnsi"/>
          <w:color w:val="231F20"/>
        </w:rPr>
        <w:t>exported from the database</w:t>
      </w:r>
      <w:r w:rsidR="00EF14B3">
        <w:rPr>
          <w:rFonts w:cstheme="minorHAnsi"/>
          <w:color w:val="231F20"/>
        </w:rPr>
        <w:t xml:space="preserve"> in its raw form so it is always possible to re-run a script and obtain the same </w:t>
      </w:r>
      <w:r w:rsidR="00AB074B">
        <w:rPr>
          <w:rFonts w:cstheme="minorHAnsi"/>
          <w:color w:val="231F20"/>
        </w:rPr>
        <w:t>output</w:t>
      </w:r>
      <w:r w:rsidR="00EF14B3">
        <w:rPr>
          <w:rFonts w:cstheme="minorHAnsi"/>
          <w:color w:val="231F20"/>
        </w:rPr>
        <w:t>.</w:t>
      </w:r>
      <w:r w:rsidR="00AB074B">
        <w:rPr>
          <w:rFonts w:cstheme="minorHAnsi"/>
          <w:color w:val="231F20"/>
        </w:rPr>
        <w:t xml:space="preserve"> </w:t>
      </w:r>
    </w:p>
    <w:p w14:paraId="0A17CFAA" w14:textId="3778542C" w:rsidR="001A5959" w:rsidRDefault="001A5959" w:rsidP="001A5959">
      <w:pPr>
        <w:pStyle w:val="ListParagraph"/>
        <w:spacing w:after="0" w:line="240" w:lineRule="auto"/>
        <w:ind w:left="284"/>
      </w:pPr>
    </w:p>
    <w:p w14:paraId="1E41DA41" w14:textId="473A8F45" w:rsidR="001A5959" w:rsidRDefault="001A5959" w:rsidP="001A5959">
      <w:pPr>
        <w:spacing w:line="240" w:lineRule="auto"/>
      </w:pPr>
      <w:r w:rsidRPr="001A5959">
        <w:rPr>
          <w:b/>
          <w:bCs/>
          <w:color w:val="000000" w:themeColor="text1"/>
          <w:u w:val="single"/>
        </w:rPr>
        <w:t>Data c</w:t>
      </w:r>
      <w:r w:rsidR="00F45957">
        <w:rPr>
          <w:b/>
          <w:bCs/>
          <w:color w:val="000000" w:themeColor="text1"/>
          <w:u w:val="single"/>
        </w:rPr>
        <w:t>orrection</w:t>
      </w:r>
    </w:p>
    <w:p w14:paraId="05F95508" w14:textId="42CD6E1C" w:rsidR="001A5959" w:rsidRPr="001A5959" w:rsidRDefault="008A3DCC" w:rsidP="001A5959">
      <w:pPr>
        <w:pStyle w:val="ListParagraph"/>
        <w:numPr>
          <w:ilvl w:val="0"/>
          <w:numId w:val="1"/>
        </w:numPr>
        <w:spacing w:after="0" w:line="240" w:lineRule="auto"/>
        <w:ind w:left="284" w:hanging="284"/>
      </w:pPr>
      <w:r>
        <w:t>All changes to data must be recorded</w:t>
      </w:r>
      <w:r w:rsidR="000B6C97">
        <w:t xml:space="preserve"> in an audit tr</w:t>
      </w:r>
      <w:r w:rsidR="001A5959">
        <w:t>a</w:t>
      </w:r>
      <w:r w:rsidR="000B6C97">
        <w:t>il, electronic, or otherwise</w:t>
      </w:r>
      <w:r w:rsidR="00E97F34">
        <w:t>.</w:t>
      </w:r>
      <w:r w:rsidR="00B6600F">
        <w:t xml:space="preserve"> </w:t>
      </w:r>
    </w:p>
    <w:p w14:paraId="015C2986" w14:textId="3EA4DCCA" w:rsidR="001A5959" w:rsidRPr="001A5959" w:rsidRDefault="001A5959" w:rsidP="001A5959">
      <w:pPr>
        <w:pStyle w:val="ListParagraph"/>
        <w:numPr>
          <w:ilvl w:val="0"/>
          <w:numId w:val="1"/>
        </w:numPr>
        <w:spacing w:after="0" w:line="240" w:lineRule="auto"/>
        <w:ind w:left="284" w:hanging="284"/>
      </w:pPr>
      <w:r>
        <w:t xml:space="preserve">Data </w:t>
      </w:r>
      <w:r w:rsidRPr="004E79C5">
        <w:t xml:space="preserve">corrections </w:t>
      </w:r>
      <w:r>
        <w:t>should</w:t>
      </w:r>
      <w:r w:rsidRPr="004E79C5">
        <w:t xml:space="preserve"> be made in </w:t>
      </w:r>
      <w:r>
        <w:t>the</w:t>
      </w:r>
      <w:r w:rsidRPr="004E79C5">
        <w:t xml:space="preserve"> </w:t>
      </w:r>
      <w:r>
        <w:t xml:space="preserve">study </w:t>
      </w:r>
      <w:r w:rsidRPr="004E79C5">
        <w:t>database</w:t>
      </w:r>
      <w:r>
        <w:t xml:space="preserve"> via the study’s query process</w:t>
      </w:r>
      <w:r w:rsidR="009B7B37">
        <w:t xml:space="preserve"> (cf. Sections 7 and 8)</w:t>
      </w:r>
      <w:r>
        <w:t>. All data queries and their resolutions should be documented. If the data are stored in an appropriate database, such as REDCap, the edits will be recorded in the audit trail. C</w:t>
      </w:r>
      <w:r w:rsidRPr="001A5959">
        <w:rPr>
          <w:rStyle w:val="normaltextrun"/>
          <w:rFonts w:ascii="Calibri" w:hAnsi="Calibri" w:cs="Calibri"/>
          <w:color w:val="000000"/>
          <w:shd w:val="clear" w:color="auto" w:fill="FFFFFF"/>
        </w:rPr>
        <w:t>apturing reason for change in the audit trail is recommended (e.g. using REDCap’s “Reason for change” function).</w:t>
      </w:r>
    </w:p>
    <w:p w14:paraId="1CCB214E" w14:textId="06D749AF" w:rsidR="00E97F34" w:rsidRPr="00E97F34" w:rsidRDefault="00C6083F" w:rsidP="000D79E1">
      <w:pPr>
        <w:pStyle w:val="ListParagraph"/>
        <w:numPr>
          <w:ilvl w:val="0"/>
          <w:numId w:val="1"/>
        </w:numPr>
        <w:spacing w:after="0" w:line="240" w:lineRule="auto"/>
        <w:ind w:left="284" w:hanging="284"/>
        <w:rPr>
          <w:rFonts w:cstheme="minorHAnsi"/>
        </w:rPr>
      </w:pPr>
      <w:r>
        <w:t xml:space="preserve">Data corrections should not be made in the </w:t>
      </w:r>
      <w:r w:rsidR="003277B3">
        <w:t xml:space="preserve">command file of the </w:t>
      </w:r>
      <w:r>
        <w:t xml:space="preserve">statistical package unless </w:t>
      </w:r>
      <w:r w:rsidR="003277B3">
        <w:t>identified following database</w:t>
      </w:r>
      <w:r>
        <w:t xml:space="preserve"> lock. In this scenario</w:t>
      </w:r>
      <w:r w:rsidR="00055007">
        <w:t>,</w:t>
      </w:r>
      <w:r>
        <w:t xml:space="preserve"> data corrections must be </w:t>
      </w:r>
      <w:r w:rsidR="003277B3">
        <w:t xml:space="preserve">documented </w:t>
      </w:r>
      <w:r>
        <w:t xml:space="preserve">with a detailed </w:t>
      </w:r>
      <w:r w:rsidR="00055007">
        <w:t>comment</w:t>
      </w:r>
      <w:r>
        <w:t xml:space="preserve"> explaining why each change has been made, who requested the change and the date </w:t>
      </w:r>
      <w:r w:rsidR="00055007">
        <w:t>of the request</w:t>
      </w:r>
      <w:r w:rsidR="00E97F34">
        <w:t xml:space="preserve"> </w:t>
      </w:r>
      <w:r w:rsidR="00055007">
        <w:t>or change</w:t>
      </w:r>
      <w:r>
        <w:t>.</w:t>
      </w:r>
      <w:r w:rsidR="00055007">
        <w:t xml:space="preserve"> The requests must be documented, e.g. via an email from the project manager.</w:t>
      </w:r>
    </w:p>
    <w:p w14:paraId="54A1DDEE" w14:textId="7D0B3E76" w:rsidR="00EF333D" w:rsidRDefault="00EF333D" w:rsidP="00697F6B">
      <w:pPr>
        <w:pStyle w:val="Heading1"/>
      </w:pPr>
      <w:r>
        <w:t>Prepare data for c</w:t>
      </w:r>
      <w:r w:rsidR="003277B3">
        <w:t>hecking</w:t>
      </w:r>
    </w:p>
    <w:p w14:paraId="05115A57" w14:textId="75D40122" w:rsidR="00DA32B0" w:rsidRDefault="00DA32B0" w:rsidP="007569B3">
      <w:pPr>
        <w:pStyle w:val="ListParagraph"/>
        <w:numPr>
          <w:ilvl w:val="0"/>
          <w:numId w:val="1"/>
        </w:numPr>
        <w:spacing w:after="0" w:line="240" w:lineRule="auto"/>
        <w:ind w:left="284" w:hanging="284"/>
      </w:pPr>
      <w:r w:rsidRPr="00992BA3">
        <w:rPr>
          <w:rFonts w:cstheme="minorHAnsi"/>
          <w:color w:val="231F20"/>
        </w:rPr>
        <w:t>Remove</w:t>
      </w:r>
      <w:r>
        <w:t xml:space="preserve"> any test or otherwise redundant records</w:t>
      </w:r>
      <w:r w:rsidR="007D0BF4">
        <w:t xml:space="preserve"> (</w:t>
      </w:r>
      <w:r w:rsidR="00992BA3">
        <w:t>e.g.</w:t>
      </w:r>
      <w:r w:rsidR="007D0BF4">
        <w:t xml:space="preserve"> </w:t>
      </w:r>
      <w:r w:rsidR="00467BE4">
        <w:t>test</w:t>
      </w:r>
      <w:r w:rsidR="007D0BF4">
        <w:t xml:space="preserve"> records</w:t>
      </w:r>
      <w:r w:rsidR="00467BE4">
        <w:t xml:space="preserve"> or records captured in error</w:t>
      </w:r>
      <w:r w:rsidR="007D0BF4">
        <w:t xml:space="preserve"> if agreed with research team)</w:t>
      </w:r>
      <w:r w:rsidR="00E97F34">
        <w:t>.</w:t>
      </w:r>
    </w:p>
    <w:p w14:paraId="368FD058" w14:textId="6E2EB8D7" w:rsidR="00B2487D" w:rsidRDefault="00B2487D" w:rsidP="007569B3">
      <w:pPr>
        <w:pStyle w:val="ListParagraph"/>
        <w:numPr>
          <w:ilvl w:val="0"/>
          <w:numId w:val="1"/>
        </w:numPr>
        <w:spacing w:after="0" w:line="240" w:lineRule="auto"/>
        <w:ind w:left="284" w:hanging="284"/>
      </w:pPr>
      <w:r>
        <w:t>Ensure v</w:t>
      </w:r>
      <w:r w:rsidR="00A5055D">
        <w:t>ariable names, labels and value labels</w:t>
      </w:r>
      <w:r>
        <w:t xml:space="preserve"> are consistent </w:t>
      </w:r>
      <w:r w:rsidRPr="00F87210">
        <w:t xml:space="preserve">with </w:t>
      </w:r>
      <w:r w:rsidR="00F87210">
        <w:t>sections</w:t>
      </w:r>
      <w:r w:rsidRPr="00F87210">
        <w:t xml:space="preserve"> </w:t>
      </w:r>
      <w:r w:rsidR="00BD4354">
        <w:t>11</w:t>
      </w:r>
      <w:r w:rsidR="008F64D3" w:rsidRPr="00F87210">
        <w:t xml:space="preserve"> below</w:t>
      </w:r>
    </w:p>
    <w:p w14:paraId="2A0261AE" w14:textId="77777777" w:rsidR="003277B3" w:rsidRPr="003277B3" w:rsidRDefault="003277B3" w:rsidP="007569B3">
      <w:pPr>
        <w:pStyle w:val="ListParagraph"/>
        <w:numPr>
          <w:ilvl w:val="0"/>
          <w:numId w:val="1"/>
        </w:numPr>
        <w:spacing w:after="0" w:line="240" w:lineRule="auto"/>
        <w:ind w:left="284" w:hanging="284"/>
        <w:rPr>
          <w:rStyle w:val="eop"/>
        </w:rPr>
      </w:pPr>
      <w:r>
        <w:rPr>
          <w:rStyle w:val="normaltextrun"/>
          <w:rFonts w:ascii="Calibri" w:hAnsi="Calibri" w:cs="Calibri"/>
          <w:color w:val="000000"/>
          <w:shd w:val="clear" w:color="auto" w:fill="FFFFFF"/>
        </w:rPr>
        <w:t>Ensure variables are in the correct format (e.g. check that numeric variables are read into your statistical package as numeric variables, date variables as dates, datetime variables as datetimes) and convert as required</w:t>
      </w:r>
      <w:r>
        <w:rPr>
          <w:rStyle w:val="eop"/>
          <w:rFonts w:ascii="Calibri" w:hAnsi="Calibri" w:cs="Calibri"/>
          <w:color w:val="000000"/>
          <w:shd w:val="clear" w:color="auto" w:fill="FFFFFF"/>
        </w:rPr>
        <w:t> </w:t>
      </w:r>
    </w:p>
    <w:p w14:paraId="7945C9FF" w14:textId="77777777" w:rsidR="00CF640B" w:rsidRPr="008628A3" w:rsidRDefault="00E84B06" w:rsidP="00CF640B">
      <w:pPr>
        <w:pStyle w:val="ListParagraph"/>
        <w:numPr>
          <w:ilvl w:val="0"/>
          <w:numId w:val="1"/>
        </w:numPr>
        <w:spacing w:after="0" w:line="240" w:lineRule="auto"/>
        <w:ind w:left="284" w:hanging="284"/>
        <w:rPr>
          <w:rStyle w:val="normaltextrun"/>
        </w:rPr>
      </w:pPr>
      <w:r>
        <w:t>If dates have been read into your statistical package as string variables, c</w:t>
      </w:r>
      <w:r w:rsidR="00B80534">
        <w:t xml:space="preserve">onvert </w:t>
      </w:r>
      <w:r w:rsidR="00747E35">
        <w:t xml:space="preserve">them to </w:t>
      </w:r>
      <w:r w:rsidR="00B80534">
        <w:t>date variables</w:t>
      </w:r>
      <w:r w:rsidR="00E97F34">
        <w:t>.</w:t>
      </w:r>
      <w:r w:rsidR="00CF640B" w:rsidRPr="00CF640B">
        <w:rPr>
          <w:rStyle w:val="normaltextrun"/>
          <w:rFonts w:ascii="Calibri" w:hAnsi="Calibri" w:cs="Calibri"/>
          <w:color w:val="231F20"/>
          <w:shd w:val="clear" w:color="auto" w:fill="FFFFFF"/>
        </w:rPr>
        <w:t xml:space="preserve"> </w:t>
      </w:r>
    </w:p>
    <w:p w14:paraId="4A901168" w14:textId="567E71FA" w:rsidR="00DA32B0" w:rsidRDefault="00CF640B" w:rsidP="009A2D83">
      <w:pPr>
        <w:pStyle w:val="ListParagraph"/>
        <w:numPr>
          <w:ilvl w:val="0"/>
          <w:numId w:val="1"/>
        </w:numPr>
        <w:spacing w:after="0" w:line="240" w:lineRule="auto"/>
        <w:ind w:left="284" w:hanging="284"/>
      </w:pPr>
      <w:r w:rsidRPr="008628A3">
        <w:rPr>
          <w:rStyle w:val="normaltextrun"/>
          <w:rFonts w:ascii="Calibri" w:hAnsi="Calibri" w:cs="Calibri"/>
          <w:color w:val="231F20"/>
          <w:shd w:val="clear" w:color="auto" w:fill="FFFFFF"/>
        </w:rPr>
        <w:t xml:space="preserve">A copy of the data will need to be exported for data checking. Variables containing participant-identifying data </w:t>
      </w:r>
      <w:r w:rsidRPr="008628A3">
        <w:rPr>
          <w:rStyle w:val="normaltextrun"/>
          <w:rFonts w:ascii="Calibri" w:hAnsi="Calibri" w:cs="Calibri"/>
          <w:color w:val="000000"/>
          <w:shd w:val="clear" w:color="auto" w:fill="FFFFFF"/>
        </w:rPr>
        <w:t xml:space="preserve">(e.g. name, address, phone number) </w:t>
      </w:r>
      <w:r w:rsidRPr="008628A3">
        <w:rPr>
          <w:rStyle w:val="normaltextrun"/>
          <w:rFonts w:ascii="Calibri" w:hAnsi="Calibri" w:cs="Calibri"/>
          <w:color w:val="231F20"/>
          <w:shd w:val="clear" w:color="auto" w:fill="FFFFFF"/>
        </w:rPr>
        <w:t>must not be exported from the database. Check that no identifying variables were accidentally exported from the database, remove</w:t>
      </w:r>
      <w:r w:rsidRPr="008628A3">
        <w:rPr>
          <w:rStyle w:val="normaltextrun"/>
          <w:rFonts w:ascii="Calibri" w:hAnsi="Calibri" w:cs="Calibri"/>
          <w:color w:val="000000"/>
          <w:shd w:val="clear" w:color="auto" w:fill="FFFFFF"/>
        </w:rPr>
        <w:t xml:space="preserve"> variables containing identifying information that are found. Pay particular attention to the contents of any free text fields. </w:t>
      </w:r>
      <w:r w:rsidRPr="008628A3">
        <w:rPr>
          <w:rStyle w:val="eop"/>
          <w:rFonts w:ascii="Calibri" w:hAnsi="Calibri" w:cs="Calibri"/>
          <w:color w:val="000000"/>
          <w:shd w:val="clear" w:color="auto" w:fill="FFFFFF"/>
        </w:rPr>
        <w:t> </w:t>
      </w:r>
    </w:p>
    <w:p w14:paraId="13F89DF9" w14:textId="2F3F02CE" w:rsidR="006725DB" w:rsidRPr="001A476D" w:rsidRDefault="00CB10ED" w:rsidP="001A476D">
      <w:pPr>
        <w:pStyle w:val="Heading1"/>
      </w:pPr>
      <w:r w:rsidRPr="001A476D">
        <w:t>Data checking</w:t>
      </w:r>
    </w:p>
    <w:p w14:paraId="229DA861" w14:textId="43E63260" w:rsidR="00697F6B" w:rsidRPr="00697F6B" w:rsidRDefault="00697F6B" w:rsidP="00697F6B">
      <w:pPr>
        <w:rPr>
          <w:color w:val="7030A0"/>
        </w:rPr>
      </w:pPr>
      <w:r w:rsidRPr="00697F6B">
        <w:rPr>
          <w:color w:val="7030A0"/>
        </w:rPr>
        <w:t>&lt; In this section we list some of the checks that you may wish to conduct on your data. There may be other, study</w:t>
      </w:r>
      <w:r w:rsidR="00467BE4">
        <w:rPr>
          <w:color w:val="7030A0"/>
        </w:rPr>
        <w:t>-</w:t>
      </w:r>
      <w:r w:rsidRPr="00697F6B">
        <w:rPr>
          <w:color w:val="7030A0"/>
        </w:rPr>
        <w:t>specific checks that are required.  You can delete checks that are not applicable to your data &gt;</w:t>
      </w:r>
    </w:p>
    <w:p w14:paraId="63852657" w14:textId="53095C9B" w:rsidR="005B1889" w:rsidRPr="001A476D" w:rsidRDefault="00BD14FF" w:rsidP="001A476D">
      <w:pPr>
        <w:pStyle w:val="Heading2"/>
      </w:pPr>
      <w:r w:rsidRPr="001A476D">
        <w:t>Integrity of dataset(s)</w:t>
      </w:r>
    </w:p>
    <w:p w14:paraId="494DECAA" w14:textId="2E76648C" w:rsidR="005B1889" w:rsidRDefault="005B1889" w:rsidP="007569B3">
      <w:pPr>
        <w:pStyle w:val="ListParagraph"/>
        <w:numPr>
          <w:ilvl w:val="0"/>
          <w:numId w:val="16"/>
        </w:numPr>
        <w:spacing w:line="240" w:lineRule="auto"/>
      </w:pPr>
      <w:r>
        <w:t>Confirm that there are no duplicate records</w:t>
      </w:r>
      <w:r w:rsidR="00E97F34">
        <w:t>.</w:t>
      </w:r>
      <w:r w:rsidR="00A03A0B">
        <w:t xml:space="preserve"> </w:t>
      </w:r>
    </w:p>
    <w:p w14:paraId="3A887939" w14:textId="0EFC0F9A" w:rsidR="00A03A0B" w:rsidRDefault="005B1889" w:rsidP="007569B3">
      <w:pPr>
        <w:pStyle w:val="ListParagraph"/>
        <w:numPr>
          <w:ilvl w:val="0"/>
          <w:numId w:val="16"/>
        </w:numPr>
        <w:spacing w:line="240" w:lineRule="auto"/>
      </w:pPr>
      <w:r>
        <w:t>Confirm that the number of records</w:t>
      </w:r>
      <w:r w:rsidR="00DB6085">
        <w:t xml:space="preserve"> and participants</w:t>
      </w:r>
      <w:r>
        <w:t xml:space="preserve"> are as expected</w:t>
      </w:r>
      <w:r w:rsidR="00E97F34">
        <w:t>.</w:t>
      </w:r>
    </w:p>
    <w:p w14:paraId="337309DA" w14:textId="09090B27" w:rsidR="00A03A0B" w:rsidRPr="00A03A0B" w:rsidRDefault="009B7740" w:rsidP="007569B3">
      <w:pPr>
        <w:pStyle w:val="ListParagraph"/>
        <w:numPr>
          <w:ilvl w:val="0"/>
          <w:numId w:val="16"/>
        </w:numPr>
        <w:spacing w:line="240" w:lineRule="auto"/>
      </w:pPr>
      <w:r>
        <w:t xml:space="preserve">Confirm </w:t>
      </w:r>
      <w:r w:rsidR="00747E35">
        <w:t>records have a unique</w:t>
      </w:r>
      <w:r>
        <w:t xml:space="preserve"> identifier</w:t>
      </w:r>
      <w:r w:rsidR="00747E35">
        <w:t xml:space="preserve"> (primary key)</w:t>
      </w:r>
      <w:r w:rsidR="00A03A0B">
        <w:t xml:space="preserve">. </w:t>
      </w:r>
      <w:r w:rsidR="00747E35">
        <w:rPr>
          <w:rFonts w:ascii="Calibri" w:hAnsi="Calibri"/>
        </w:rPr>
        <w:t xml:space="preserve"> This may be</w:t>
      </w:r>
      <w:r w:rsidR="00A03A0B" w:rsidRPr="00A03A0B">
        <w:rPr>
          <w:rFonts w:ascii="Calibri" w:hAnsi="Calibri"/>
        </w:rPr>
        <w:t xml:space="preserve"> a single variable, such as </w:t>
      </w:r>
      <w:r w:rsidR="00A03A0B">
        <w:rPr>
          <w:rFonts w:ascii="Calibri" w:hAnsi="Calibri"/>
        </w:rPr>
        <w:t>patient ID</w:t>
      </w:r>
      <w:r w:rsidR="00A03A0B" w:rsidRPr="00A03A0B">
        <w:rPr>
          <w:rFonts w:ascii="Calibri" w:hAnsi="Calibri"/>
        </w:rPr>
        <w:t xml:space="preserve">.  </w:t>
      </w:r>
      <w:r w:rsidR="00747E35">
        <w:rPr>
          <w:rFonts w:ascii="Calibri" w:hAnsi="Calibri"/>
        </w:rPr>
        <w:t>Alternatively, it may</w:t>
      </w:r>
      <w:r w:rsidR="00747E35" w:rsidRPr="00A03A0B">
        <w:rPr>
          <w:rFonts w:ascii="Calibri" w:hAnsi="Calibri"/>
        </w:rPr>
        <w:t xml:space="preserve"> </w:t>
      </w:r>
      <w:r w:rsidR="00A03A0B" w:rsidRPr="00A03A0B">
        <w:rPr>
          <w:rFonts w:ascii="Calibri" w:hAnsi="Calibri"/>
        </w:rPr>
        <w:t xml:space="preserve">be a combination of two or more variables, </w:t>
      </w:r>
      <w:r w:rsidR="00992BA3" w:rsidRPr="00A03A0B">
        <w:rPr>
          <w:rFonts w:ascii="Calibri" w:hAnsi="Calibri"/>
        </w:rPr>
        <w:t>e.g.</w:t>
      </w:r>
      <w:r w:rsidR="00A03A0B" w:rsidRPr="00A03A0B">
        <w:rPr>
          <w:rFonts w:ascii="Calibri" w:hAnsi="Calibri"/>
        </w:rPr>
        <w:t xml:space="preserve"> </w:t>
      </w:r>
      <w:r w:rsidR="00A03A0B">
        <w:rPr>
          <w:rFonts w:ascii="Calibri" w:hAnsi="Calibri"/>
        </w:rPr>
        <w:t>Patient ID</w:t>
      </w:r>
      <w:r w:rsidR="00A03A0B" w:rsidRPr="00A03A0B">
        <w:rPr>
          <w:rFonts w:ascii="Calibri" w:hAnsi="Calibri"/>
        </w:rPr>
        <w:t xml:space="preserve"> and visit </w:t>
      </w:r>
      <w:r w:rsidR="00A03A0B">
        <w:rPr>
          <w:rFonts w:ascii="Calibri" w:hAnsi="Calibri"/>
        </w:rPr>
        <w:t>number</w:t>
      </w:r>
      <w:r w:rsidR="002A4F9A">
        <w:rPr>
          <w:rFonts w:ascii="Calibri" w:hAnsi="Calibri"/>
        </w:rPr>
        <w:t>,</w:t>
      </w:r>
      <w:r w:rsidR="00747E35">
        <w:rPr>
          <w:rFonts w:ascii="Calibri" w:hAnsi="Calibri"/>
        </w:rPr>
        <w:t xml:space="preserve"> or </w:t>
      </w:r>
      <w:r w:rsidR="002A4F9A">
        <w:rPr>
          <w:rFonts w:ascii="Calibri" w:hAnsi="Calibri"/>
        </w:rPr>
        <w:t>Patient ID</w:t>
      </w:r>
      <w:r w:rsidR="00CF640B">
        <w:rPr>
          <w:rFonts w:ascii="Calibri" w:hAnsi="Calibri"/>
        </w:rPr>
        <w:t xml:space="preserve"> and</w:t>
      </w:r>
      <w:r w:rsidR="002A4F9A">
        <w:rPr>
          <w:rFonts w:ascii="Calibri" w:hAnsi="Calibri"/>
        </w:rPr>
        <w:t xml:space="preserve"> hospital admission</w:t>
      </w:r>
      <w:r w:rsidR="00747E35">
        <w:rPr>
          <w:rFonts w:ascii="Calibri" w:hAnsi="Calibri"/>
        </w:rPr>
        <w:t xml:space="preserve"> date</w:t>
      </w:r>
      <w:r w:rsidR="00A03A0B" w:rsidRPr="00A03A0B">
        <w:rPr>
          <w:rFonts w:ascii="Calibri" w:hAnsi="Calibri"/>
        </w:rPr>
        <w:t xml:space="preserve">.  </w:t>
      </w:r>
    </w:p>
    <w:p w14:paraId="613920FE" w14:textId="46871176" w:rsidR="0067426C" w:rsidRDefault="0067426C" w:rsidP="007569B3">
      <w:pPr>
        <w:pStyle w:val="ListParagraph"/>
        <w:numPr>
          <w:ilvl w:val="0"/>
          <w:numId w:val="16"/>
        </w:numPr>
        <w:spacing w:line="240" w:lineRule="auto"/>
      </w:pPr>
      <w:r>
        <w:t xml:space="preserve">Confirm that all participants meet the eligibility criteria </w:t>
      </w:r>
      <w:r w:rsidR="006C1AE6">
        <w:t>(discuss discrepancies with the research team)</w:t>
      </w:r>
      <w:r w:rsidR="00F17A00">
        <w:t>.</w:t>
      </w:r>
      <w:r w:rsidR="006C1AE6">
        <w:t xml:space="preserve"> </w:t>
      </w:r>
    </w:p>
    <w:p w14:paraId="18C28627" w14:textId="790E5733" w:rsidR="005B1889" w:rsidRPr="005B1889" w:rsidRDefault="005B1889" w:rsidP="007569B3">
      <w:pPr>
        <w:pStyle w:val="ListParagraph"/>
        <w:numPr>
          <w:ilvl w:val="0"/>
          <w:numId w:val="16"/>
        </w:numPr>
        <w:spacing w:line="240" w:lineRule="auto"/>
      </w:pPr>
      <w:r>
        <w:t xml:space="preserve">If combining datasets from multiple sources, cross-check basic demographics </w:t>
      </w:r>
      <w:r w:rsidR="00E66115">
        <w:t xml:space="preserve">where possible </w:t>
      </w:r>
      <w:r>
        <w:t xml:space="preserve">to confirm that record IDs correspond across the various sources (e.g. check that </w:t>
      </w:r>
      <w:r w:rsidR="00E66115">
        <w:t xml:space="preserve">the </w:t>
      </w:r>
      <w:r>
        <w:t xml:space="preserve">date of birth and </w:t>
      </w:r>
      <w:r w:rsidR="00DB6085">
        <w:t>sex</w:t>
      </w:r>
      <w:r>
        <w:t xml:space="preserve"> match in the various datasets for each ID). </w:t>
      </w:r>
    </w:p>
    <w:p w14:paraId="43D10F1B" w14:textId="036F0EDF" w:rsidR="00DA32B0" w:rsidRDefault="005B1889" w:rsidP="001A476D">
      <w:pPr>
        <w:pStyle w:val="Heading2"/>
      </w:pPr>
      <w:r>
        <w:lastRenderedPageBreak/>
        <w:t xml:space="preserve">Identify </w:t>
      </w:r>
      <w:r w:rsidR="00DA32B0">
        <w:t>data queries</w:t>
      </w:r>
      <w:r w:rsidR="00F17A00">
        <w:t xml:space="preserve"> (when data are </w:t>
      </w:r>
      <w:r w:rsidR="00F17A00" w:rsidRPr="001A476D">
        <w:t>entered</w:t>
      </w:r>
      <w:r w:rsidR="00F17A00">
        <w:t xml:space="preserve"> by study staff)</w:t>
      </w:r>
    </w:p>
    <w:p w14:paraId="01C180CF" w14:textId="37A201D1" w:rsidR="00697F6B" w:rsidRPr="00F17A00" w:rsidRDefault="00467BE4" w:rsidP="00697F6B">
      <w:pPr>
        <w:pStyle w:val="CommentText"/>
        <w:ind w:left="284"/>
        <w:rPr>
          <w:sz w:val="22"/>
          <w:szCs w:val="22"/>
        </w:rPr>
      </w:pPr>
      <w:bookmarkStart w:id="0" w:name="_Hlk95907087"/>
      <w:r>
        <w:rPr>
          <w:rFonts w:ascii="Calibri" w:hAnsi="Calibri"/>
          <w:sz w:val="22"/>
          <w:szCs w:val="22"/>
        </w:rPr>
        <w:t>Q</w:t>
      </w:r>
      <w:r w:rsidR="00697F6B" w:rsidRPr="00F17A00">
        <w:rPr>
          <w:rFonts w:ascii="Calibri" w:hAnsi="Calibri"/>
          <w:sz w:val="22"/>
          <w:szCs w:val="22"/>
        </w:rPr>
        <w:t>uery code</w:t>
      </w:r>
      <w:r>
        <w:rPr>
          <w:rFonts w:ascii="Calibri" w:hAnsi="Calibri"/>
          <w:sz w:val="22"/>
          <w:szCs w:val="22"/>
        </w:rPr>
        <w:t>s are codes to be</w:t>
      </w:r>
      <w:r w:rsidRPr="00F17A00">
        <w:rPr>
          <w:rFonts w:ascii="Calibri" w:hAnsi="Calibri"/>
          <w:sz w:val="22"/>
          <w:szCs w:val="22"/>
        </w:rPr>
        <w:t xml:space="preserve"> entered into a field in the database when there is uncertainty about the value, e.g. </w:t>
      </w:r>
      <w:r w:rsidR="009D59DE">
        <w:rPr>
          <w:rFonts w:ascii="Calibri" w:hAnsi="Calibri"/>
          <w:sz w:val="22"/>
          <w:szCs w:val="22"/>
        </w:rPr>
        <w:t>if is it currently unknown and being followed up with the site</w:t>
      </w:r>
      <w:r>
        <w:rPr>
          <w:rFonts w:ascii="Calibri" w:hAnsi="Calibri"/>
          <w:sz w:val="22"/>
          <w:szCs w:val="22"/>
        </w:rPr>
        <w:t>, or when there is a missing value</w:t>
      </w:r>
      <w:r w:rsidR="009D59DE">
        <w:rPr>
          <w:rFonts w:ascii="Calibri" w:hAnsi="Calibri"/>
          <w:sz w:val="22"/>
          <w:szCs w:val="22"/>
        </w:rPr>
        <w:t xml:space="preserve"> that is never going to be recovered</w:t>
      </w:r>
      <w:r w:rsidRPr="00F17A00">
        <w:rPr>
          <w:rFonts w:ascii="Calibri" w:hAnsi="Calibri"/>
          <w:sz w:val="22"/>
          <w:szCs w:val="22"/>
        </w:rPr>
        <w:t>.</w:t>
      </w:r>
      <w:r w:rsidRPr="00F17A00">
        <w:rPr>
          <w:sz w:val="22"/>
          <w:szCs w:val="22"/>
        </w:rPr>
        <w:t xml:space="preserve"> </w:t>
      </w:r>
      <w:r w:rsidR="001C2142">
        <w:rPr>
          <w:sz w:val="22"/>
          <w:szCs w:val="22"/>
        </w:rPr>
        <w:t>Query codes</w:t>
      </w:r>
      <w:r w:rsidR="00697F6B" w:rsidRPr="00F17A00">
        <w:rPr>
          <w:rFonts w:ascii="Calibri" w:hAnsi="Calibri"/>
          <w:sz w:val="22"/>
          <w:szCs w:val="22"/>
        </w:rPr>
        <w:t xml:space="preserve"> </w:t>
      </w:r>
      <w:r w:rsidR="00697F6B">
        <w:rPr>
          <w:rFonts w:ascii="Calibri" w:hAnsi="Calibri"/>
          <w:sz w:val="22"/>
          <w:szCs w:val="22"/>
        </w:rPr>
        <w:t>should be</w:t>
      </w:r>
      <w:r w:rsidR="00697F6B" w:rsidRPr="00F17A00">
        <w:rPr>
          <w:rFonts w:ascii="Calibri" w:hAnsi="Calibri"/>
          <w:sz w:val="22"/>
          <w:szCs w:val="22"/>
        </w:rPr>
        <w:t xml:space="preserve"> defined by the study team/data manager. The value</w:t>
      </w:r>
      <w:r w:rsidR="00622C72">
        <w:rPr>
          <w:rFonts w:ascii="Calibri" w:hAnsi="Calibri"/>
          <w:sz w:val="22"/>
          <w:szCs w:val="22"/>
        </w:rPr>
        <w:t xml:space="preserve">s of query codes are determined by the data </w:t>
      </w:r>
      <w:r w:rsidR="00697F6B" w:rsidRPr="00F17A00">
        <w:rPr>
          <w:rFonts w:ascii="Calibri" w:hAnsi="Calibri"/>
          <w:sz w:val="22"/>
          <w:szCs w:val="22"/>
        </w:rPr>
        <w:t xml:space="preserve">field type, </w:t>
      </w:r>
      <w:proofErr w:type="gramStart"/>
      <w:r w:rsidR="00697F6B" w:rsidRPr="00F17A00">
        <w:rPr>
          <w:rFonts w:ascii="Calibri" w:hAnsi="Calibri"/>
          <w:sz w:val="22"/>
          <w:szCs w:val="22"/>
        </w:rPr>
        <w:t>e.g.</w:t>
      </w:r>
      <w:proofErr w:type="gramEnd"/>
      <w:r w:rsidR="00697F6B" w:rsidRPr="00F17A00">
        <w:rPr>
          <w:rFonts w:ascii="Calibri" w:hAnsi="Calibri"/>
          <w:sz w:val="22"/>
          <w:szCs w:val="22"/>
        </w:rPr>
        <w:t xml:space="preserve"> a number for numeric fields</w:t>
      </w:r>
      <w:r w:rsidR="00697F6B">
        <w:rPr>
          <w:rFonts w:ascii="Calibri" w:hAnsi="Calibri"/>
          <w:sz w:val="22"/>
          <w:szCs w:val="22"/>
        </w:rPr>
        <w:t xml:space="preserve"> or</w:t>
      </w:r>
      <w:r w:rsidR="00697F6B" w:rsidRPr="00F17A00">
        <w:rPr>
          <w:rFonts w:ascii="Calibri" w:hAnsi="Calibri"/>
          <w:sz w:val="22"/>
          <w:szCs w:val="22"/>
        </w:rPr>
        <w:t xml:space="preserve"> a date for date fields, and must not be a plausible value for that field. </w:t>
      </w:r>
      <w:r w:rsidR="00697F6B" w:rsidRPr="00F17A00">
        <w:rPr>
          <w:sz w:val="22"/>
          <w:szCs w:val="22"/>
        </w:rPr>
        <w:t xml:space="preserve">Examples are -1 for missing </w:t>
      </w:r>
      <w:r w:rsidR="00697F6B">
        <w:rPr>
          <w:sz w:val="22"/>
          <w:szCs w:val="22"/>
        </w:rPr>
        <w:t xml:space="preserve">data </w:t>
      </w:r>
      <w:r w:rsidR="009D59DE">
        <w:rPr>
          <w:sz w:val="22"/>
          <w:szCs w:val="22"/>
        </w:rPr>
        <w:t xml:space="preserve">that are never going to be recovered </w:t>
      </w:r>
      <w:r w:rsidR="00697F6B">
        <w:rPr>
          <w:sz w:val="22"/>
          <w:szCs w:val="22"/>
        </w:rPr>
        <w:t>and</w:t>
      </w:r>
      <w:r w:rsidR="00697F6B" w:rsidRPr="00F17A00">
        <w:rPr>
          <w:sz w:val="22"/>
          <w:szCs w:val="22"/>
        </w:rPr>
        <w:t xml:space="preserve"> -2 for </w:t>
      </w:r>
      <w:r w:rsidR="009D59DE">
        <w:rPr>
          <w:sz w:val="22"/>
          <w:szCs w:val="22"/>
        </w:rPr>
        <w:t>currently unknown values that are being investigated</w:t>
      </w:r>
      <w:r w:rsidR="00697F6B" w:rsidRPr="00F17A00">
        <w:rPr>
          <w:sz w:val="22"/>
          <w:szCs w:val="22"/>
        </w:rPr>
        <w:t xml:space="preserve"> </w:t>
      </w:r>
      <w:r w:rsidR="00697F6B">
        <w:rPr>
          <w:sz w:val="22"/>
          <w:szCs w:val="22"/>
        </w:rPr>
        <w:t xml:space="preserve">for positive, </w:t>
      </w:r>
      <w:r w:rsidR="00697F6B" w:rsidRPr="00F17A00">
        <w:rPr>
          <w:sz w:val="22"/>
          <w:szCs w:val="22"/>
        </w:rPr>
        <w:t>numeric</w:t>
      </w:r>
      <w:r w:rsidR="00697F6B">
        <w:rPr>
          <w:sz w:val="22"/>
          <w:szCs w:val="22"/>
        </w:rPr>
        <w:t xml:space="preserve"> variables, and</w:t>
      </w:r>
      <w:r w:rsidR="00697F6B" w:rsidRPr="00F17A00">
        <w:rPr>
          <w:sz w:val="22"/>
          <w:szCs w:val="22"/>
        </w:rPr>
        <w:t xml:space="preserve"> 01/01/1000 = missing</w:t>
      </w:r>
      <w:r w:rsidR="00697F6B">
        <w:rPr>
          <w:sz w:val="22"/>
          <w:szCs w:val="22"/>
        </w:rPr>
        <w:t xml:space="preserve"> </w:t>
      </w:r>
      <w:r w:rsidR="009D59DE">
        <w:rPr>
          <w:sz w:val="22"/>
          <w:szCs w:val="22"/>
        </w:rPr>
        <w:t xml:space="preserve">data that are never going to be recovered </w:t>
      </w:r>
      <w:r w:rsidR="00697F6B">
        <w:rPr>
          <w:sz w:val="22"/>
          <w:szCs w:val="22"/>
        </w:rPr>
        <w:t>and</w:t>
      </w:r>
      <w:r w:rsidR="00697F6B" w:rsidRPr="00F17A00">
        <w:rPr>
          <w:sz w:val="22"/>
          <w:szCs w:val="22"/>
        </w:rPr>
        <w:t xml:space="preserve"> 02/02/2000 = </w:t>
      </w:r>
      <w:r w:rsidR="009D59DE">
        <w:rPr>
          <w:sz w:val="22"/>
          <w:szCs w:val="22"/>
        </w:rPr>
        <w:t>currently unknown values that are being investigated</w:t>
      </w:r>
      <w:r w:rsidR="009D59DE" w:rsidRPr="00F17A00">
        <w:rPr>
          <w:sz w:val="22"/>
          <w:szCs w:val="22"/>
        </w:rPr>
        <w:t xml:space="preserve"> </w:t>
      </w:r>
      <w:r w:rsidR="00697F6B">
        <w:rPr>
          <w:sz w:val="22"/>
          <w:szCs w:val="22"/>
        </w:rPr>
        <w:t xml:space="preserve">for </w:t>
      </w:r>
      <w:r w:rsidR="00697F6B" w:rsidRPr="00F17A00">
        <w:rPr>
          <w:sz w:val="22"/>
          <w:szCs w:val="22"/>
        </w:rPr>
        <w:t>date fields</w:t>
      </w:r>
      <w:r w:rsidR="00697F6B">
        <w:rPr>
          <w:sz w:val="22"/>
          <w:szCs w:val="22"/>
        </w:rPr>
        <w:t>.</w:t>
      </w:r>
      <w:r w:rsidR="00697F6B" w:rsidRPr="00F17A00">
        <w:rPr>
          <w:rFonts w:ascii="Calibri" w:hAnsi="Calibri"/>
          <w:sz w:val="22"/>
          <w:szCs w:val="22"/>
        </w:rPr>
        <w:t xml:space="preserve"> </w:t>
      </w:r>
      <w:r w:rsidR="00697F6B" w:rsidRPr="00F17A00">
        <w:rPr>
          <w:sz w:val="22"/>
          <w:szCs w:val="22"/>
        </w:rPr>
        <w:t>These query codes must be resolved before data cleaning is finalised</w:t>
      </w:r>
      <w:r w:rsidR="001C2142">
        <w:rPr>
          <w:sz w:val="22"/>
          <w:szCs w:val="22"/>
        </w:rPr>
        <w:t xml:space="preserve"> and the database is locked (where applicable)</w:t>
      </w:r>
      <w:r w:rsidR="00697F6B">
        <w:rPr>
          <w:sz w:val="22"/>
          <w:szCs w:val="22"/>
        </w:rPr>
        <w:t xml:space="preserve"> (</w:t>
      </w:r>
      <w:r w:rsidR="009D59DE">
        <w:rPr>
          <w:sz w:val="22"/>
          <w:szCs w:val="22"/>
        </w:rPr>
        <w:t>aside from those representing data that are never going to be recovered</w:t>
      </w:r>
      <w:r w:rsidR="00697F6B">
        <w:rPr>
          <w:sz w:val="22"/>
          <w:szCs w:val="22"/>
        </w:rPr>
        <w:t>)</w:t>
      </w:r>
      <w:r w:rsidR="00697F6B" w:rsidRPr="00F17A00">
        <w:rPr>
          <w:sz w:val="22"/>
          <w:szCs w:val="22"/>
        </w:rPr>
        <w:t xml:space="preserve">. </w:t>
      </w:r>
      <w:r w:rsidR="001C2142">
        <w:rPr>
          <w:sz w:val="22"/>
          <w:szCs w:val="22"/>
        </w:rPr>
        <w:t>Non-resolvable query codes should be documented as such and replaced with missing data indicators.</w:t>
      </w:r>
    </w:p>
    <w:bookmarkEnd w:id="0"/>
    <w:p w14:paraId="7EDC0579" w14:textId="569A3430" w:rsidR="005B1889" w:rsidRDefault="005B1889" w:rsidP="00697F6B">
      <w:pPr>
        <w:pStyle w:val="Heading2"/>
      </w:pPr>
      <w:r>
        <w:t>Identify missing data</w:t>
      </w:r>
    </w:p>
    <w:p w14:paraId="78B805DB" w14:textId="22663FC9" w:rsidR="00F928F9" w:rsidRPr="00763F86" w:rsidRDefault="00763F86" w:rsidP="00763F86">
      <w:pPr>
        <w:spacing w:line="240" w:lineRule="auto"/>
        <w:rPr>
          <w:color w:val="7030A0"/>
        </w:rPr>
      </w:pPr>
      <w:r w:rsidRPr="00763F86">
        <w:rPr>
          <w:color w:val="7030A0"/>
        </w:rPr>
        <w:t xml:space="preserve">&lt; Ideally </w:t>
      </w:r>
      <w:r w:rsidR="00F928F9" w:rsidRPr="00763F86">
        <w:rPr>
          <w:color w:val="7030A0"/>
        </w:rPr>
        <w:t xml:space="preserve">the database should be set up in a manner that would automatically raise a query if required data are missing. </w:t>
      </w:r>
      <w:r w:rsidRPr="00763F86">
        <w:rPr>
          <w:color w:val="7030A0"/>
        </w:rPr>
        <w:t>&gt;</w:t>
      </w:r>
    </w:p>
    <w:p w14:paraId="535F2780" w14:textId="73206E28" w:rsidR="006B30AD" w:rsidRDefault="006B30AD" w:rsidP="007569B3">
      <w:pPr>
        <w:pStyle w:val="ListParagraph"/>
        <w:numPr>
          <w:ilvl w:val="0"/>
          <w:numId w:val="15"/>
        </w:numPr>
        <w:spacing w:line="240" w:lineRule="auto"/>
      </w:pPr>
      <w:r>
        <w:t>If branching logic is used in the data collection instrument, it is important to incorporate this in checks to distinguish between records with no data for a given variable that (1) should have data and (2) should not have data as the variable was</w:t>
      </w:r>
      <w:r w:rsidR="00763F86">
        <w:t xml:space="preserve"> meant to be</w:t>
      </w:r>
      <w:r>
        <w:t xml:space="preserve"> skipped </w:t>
      </w:r>
      <w:r w:rsidRPr="006B30AD">
        <w:t>(</w:t>
      </w:r>
      <w:r w:rsidR="00992BA3" w:rsidRPr="006B30AD">
        <w:t>e.g.</w:t>
      </w:r>
      <w:r w:rsidRPr="006B30AD">
        <w:t xml:space="preserve"> </w:t>
      </w:r>
      <w:r w:rsidR="007660EE">
        <w:t>pregnancy</w:t>
      </w:r>
      <w:r w:rsidR="007660EE" w:rsidRPr="006B30AD">
        <w:t xml:space="preserve"> </w:t>
      </w:r>
      <w:r w:rsidRPr="006B30AD">
        <w:t xml:space="preserve">questions </w:t>
      </w:r>
      <w:r>
        <w:t xml:space="preserve">skipped </w:t>
      </w:r>
      <w:r w:rsidRPr="006B30AD">
        <w:t>for</w:t>
      </w:r>
      <w:r>
        <w:t xml:space="preserve"> a</w:t>
      </w:r>
      <w:r w:rsidRPr="006B30AD">
        <w:t xml:space="preserve"> male</w:t>
      </w:r>
      <w:r>
        <w:t xml:space="preserve"> participant</w:t>
      </w:r>
      <w:r w:rsidRPr="006B30AD">
        <w:t>)</w:t>
      </w:r>
      <w:r>
        <w:t xml:space="preserve">. Only the former </w:t>
      </w:r>
      <w:r w:rsidR="00763F86">
        <w:t>should be</w:t>
      </w:r>
      <w:r>
        <w:t xml:space="preserve"> considered missing data.</w:t>
      </w:r>
    </w:p>
    <w:p w14:paraId="19AD65F3" w14:textId="6683ED2C" w:rsidR="00CC2D0F" w:rsidRDefault="00CC2D0F" w:rsidP="007569B3">
      <w:pPr>
        <w:pStyle w:val="ListParagraph"/>
        <w:numPr>
          <w:ilvl w:val="0"/>
          <w:numId w:val="15"/>
        </w:numPr>
        <w:spacing w:line="240" w:lineRule="auto"/>
      </w:pPr>
      <w:r>
        <w:t>For data entered by staff from a paper form</w:t>
      </w:r>
      <w:r w:rsidR="001331BB">
        <w:t>:</w:t>
      </w:r>
      <w:r>
        <w:t xml:space="preserve"> Where a value is missing on a paper form, data entry staff should have entered the missing code for that field to </w:t>
      </w:r>
      <w:r w:rsidR="001331BB">
        <w:t>confirm</w:t>
      </w:r>
      <w:r>
        <w:t xml:space="preserve"> th</w:t>
      </w:r>
      <w:r w:rsidR="001331BB">
        <w:t>e value is truly missing. At the data checking stage, check for blanks in the exported data. The only blank values should</w:t>
      </w:r>
      <w:r w:rsidR="00763F86">
        <w:t xml:space="preserve"> be</w:t>
      </w:r>
      <w:r w:rsidR="001331BB">
        <w:t xml:space="preserve"> those resulting from fields that are hidden by branching logic at the data entry stage.</w:t>
      </w:r>
      <w:r w:rsidR="00996D98">
        <w:t xml:space="preserve"> Any other blanks should be listed </w:t>
      </w:r>
      <w:r w:rsidR="00763F86">
        <w:t xml:space="preserve">in the data queries </w:t>
      </w:r>
      <w:r w:rsidR="00996D98">
        <w:t xml:space="preserve">as these </w:t>
      </w:r>
      <w:r w:rsidR="00763F86">
        <w:t xml:space="preserve">may </w:t>
      </w:r>
      <w:r w:rsidR="00996D98">
        <w:t>be fields that have been skipped during data entry.</w:t>
      </w:r>
    </w:p>
    <w:p w14:paraId="5C306CDC" w14:textId="3F8063BB" w:rsidR="00C45C7D" w:rsidRDefault="00C45C7D" w:rsidP="007569B3">
      <w:pPr>
        <w:pStyle w:val="ListParagraph"/>
        <w:numPr>
          <w:ilvl w:val="0"/>
          <w:numId w:val="15"/>
        </w:numPr>
        <w:spacing w:line="240" w:lineRule="auto"/>
      </w:pPr>
      <w:r>
        <w:t>Studies should have a process in place for identifying any missing</w:t>
      </w:r>
      <w:r w:rsidR="00F87210">
        <w:t xml:space="preserve"> case report forms (</w:t>
      </w:r>
      <w:r>
        <w:t>CRFs</w:t>
      </w:r>
      <w:r w:rsidR="00F87210">
        <w:t>)</w:t>
      </w:r>
      <w:r w:rsidR="00BE4AF6">
        <w:t>/ data forms</w:t>
      </w:r>
      <w:r>
        <w:t xml:space="preserve"> or missed visits, based on the visit schedule for a participant as outlined in the study protocol.</w:t>
      </w:r>
    </w:p>
    <w:p w14:paraId="311DADA9" w14:textId="74D0F199" w:rsidR="005B1889" w:rsidRDefault="005B1889" w:rsidP="00697F6B">
      <w:pPr>
        <w:pStyle w:val="Heading2"/>
      </w:pPr>
      <w:r>
        <w:t>Identify inconsistent data</w:t>
      </w:r>
    </w:p>
    <w:p w14:paraId="5065DA8A" w14:textId="4B5DC7C6" w:rsidR="002A18D8" w:rsidRDefault="00FD10C1" w:rsidP="007569B3">
      <w:pPr>
        <w:pStyle w:val="ListParagraph"/>
        <w:numPr>
          <w:ilvl w:val="0"/>
          <w:numId w:val="15"/>
        </w:numPr>
        <w:spacing w:line="240" w:lineRule="auto"/>
      </w:pPr>
      <w:r>
        <w:t xml:space="preserve">Check whether data that </w:t>
      </w:r>
      <w:r w:rsidR="00992BA3">
        <w:t>are</w:t>
      </w:r>
      <w:r>
        <w:t xml:space="preserve"> present </w:t>
      </w:r>
      <w:r w:rsidR="00A03C90">
        <w:t>should have</w:t>
      </w:r>
      <w:r>
        <w:t xml:space="preserve"> been collected</w:t>
      </w:r>
      <w:r w:rsidR="00A03C90">
        <w:t xml:space="preserve">. For example, lab values are marked as not done but then lab values are recorded. </w:t>
      </w:r>
    </w:p>
    <w:p w14:paraId="054708C0" w14:textId="7878F2EA" w:rsidR="00C879CA" w:rsidRPr="00C879CA" w:rsidRDefault="002A18D8" w:rsidP="007569B3">
      <w:pPr>
        <w:pStyle w:val="ListParagraph"/>
        <w:numPr>
          <w:ilvl w:val="0"/>
          <w:numId w:val="15"/>
        </w:numPr>
        <w:spacing w:line="240" w:lineRule="auto"/>
      </w:pPr>
      <w:r w:rsidRPr="00C879CA">
        <w:t>It may be necessary to review string variables to ensure that responses are</w:t>
      </w:r>
      <w:r w:rsidR="00E26304">
        <w:t xml:space="preserve"> intelligible and relevant, </w:t>
      </w:r>
      <w:proofErr w:type="gramStart"/>
      <w:r w:rsidR="00E26304">
        <w:t>i.e.</w:t>
      </w:r>
      <w:proofErr w:type="gramEnd"/>
      <w:r w:rsidR="00E26304">
        <w:t xml:space="preserve"> that the response makes sense in the context</w:t>
      </w:r>
      <w:r w:rsidR="00A3408E" w:rsidRPr="00C879CA">
        <w:t xml:space="preserve"> (rather than simply whether or not a response exists)</w:t>
      </w:r>
      <w:r w:rsidR="00FD10C1" w:rsidRPr="00C879CA">
        <w:t xml:space="preserve">. </w:t>
      </w:r>
    </w:p>
    <w:p w14:paraId="048ED4EA" w14:textId="1544A3A7" w:rsidR="00C879CA" w:rsidRPr="00C879CA" w:rsidRDefault="00C879CA" w:rsidP="00C879CA">
      <w:pPr>
        <w:pStyle w:val="ListParagraph"/>
        <w:spacing w:line="240" w:lineRule="auto"/>
        <w:rPr>
          <w:color w:val="7030A0"/>
        </w:rPr>
      </w:pPr>
      <w:r w:rsidRPr="00C879CA">
        <w:rPr>
          <w:color w:val="7030A0"/>
        </w:rPr>
        <w:t xml:space="preserve">&lt; </w:t>
      </w:r>
      <w:r w:rsidR="00FA6FE0" w:rsidRPr="00C879CA">
        <w:rPr>
          <w:color w:val="7030A0"/>
        </w:rPr>
        <w:t>This can be simplified during the design phase</w:t>
      </w:r>
      <w:r w:rsidRPr="00C879CA">
        <w:rPr>
          <w:color w:val="7030A0"/>
        </w:rPr>
        <w:t xml:space="preserve"> by using a </w:t>
      </w:r>
      <w:proofErr w:type="gramStart"/>
      <w:r w:rsidRPr="00C879CA">
        <w:rPr>
          <w:color w:val="7030A0"/>
        </w:rPr>
        <w:t>drop down</w:t>
      </w:r>
      <w:proofErr w:type="gramEnd"/>
      <w:r w:rsidRPr="00C879CA">
        <w:rPr>
          <w:color w:val="7030A0"/>
        </w:rPr>
        <w:t xml:space="preserve"> list of responses/radio button i</w:t>
      </w:r>
      <w:r w:rsidR="00FD10C1" w:rsidRPr="00C879CA">
        <w:rPr>
          <w:color w:val="7030A0"/>
        </w:rPr>
        <w:t>f only a small number of responses are expected</w:t>
      </w:r>
      <w:r w:rsidRPr="00C879CA">
        <w:rPr>
          <w:color w:val="7030A0"/>
        </w:rPr>
        <w:t>. &gt;</w:t>
      </w:r>
    </w:p>
    <w:p w14:paraId="617112E3" w14:textId="67C5D530" w:rsidR="00E22AFF" w:rsidRDefault="00E22AFF" w:rsidP="007569B3">
      <w:pPr>
        <w:pStyle w:val="ListParagraph"/>
        <w:numPr>
          <w:ilvl w:val="0"/>
          <w:numId w:val="15"/>
        </w:numPr>
        <w:spacing w:line="240" w:lineRule="auto"/>
      </w:pPr>
      <w:r>
        <w:t>When reviewing string variables, look for and remove any identifying information included in text responses. A common example is inclusion of people’s names (</w:t>
      </w:r>
      <w:r w:rsidR="00992BA3">
        <w:t>e.g.</w:t>
      </w:r>
      <w:r>
        <w:t xml:space="preserve"> of participants, children, medical practitioners, friends, etc.)</w:t>
      </w:r>
    </w:p>
    <w:p w14:paraId="416BD53B" w14:textId="4F465303" w:rsidR="007569B3" w:rsidRDefault="00C879CA" w:rsidP="007569B3">
      <w:pPr>
        <w:pStyle w:val="ListParagraph"/>
        <w:numPr>
          <w:ilvl w:val="0"/>
          <w:numId w:val="15"/>
        </w:numPr>
        <w:spacing w:line="240" w:lineRule="auto"/>
      </w:pPr>
      <w:r>
        <w:t xml:space="preserve">Check whether </w:t>
      </w:r>
      <w:r w:rsidR="00A4790C">
        <w:t>data with branching logic is consistent</w:t>
      </w:r>
      <w:r>
        <w:t>,</w:t>
      </w:r>
      <w:r w:rsidR="0073153C">
        <w:t xml:space="preserve"> </w:t>
      </w:r>
      <w:r w:rsidR="00A4790C">
        <w:t xml:space="preserve">for example </w:t>
      </w:r>
      <w:r w:rsidR="002013EE">
        <w:t xml:space="preserve">if </w:t>
      </w:r>
      <w:r w:rsidR="00A4790C">
        <w:t xml:space="preserve">the answer to </w:t>
      </w:r>
      <w:r w:rsidR="0073153C">
        <w:t xml:space="preserve">Question 7 is yes, then </w:t>
      </w:r>
      <w:r w:rsidR="00BE4AF6">
        <w:t>Q</w:t>
      </w:r>
      <w:r w:rsidR="0073153C">
        <w:t>uestion 8 should be answered</w:t>
      </w:r>
      <w:r w:rsidR="00A4790C">
        <w:t>, but if the answer to Question 7 is no, then Question 8 should not be answered</w:t>
      </w:r>
      <w:r w:rsidR="0073153C">
        <w:t xml:space="preserve">. </w:t>
      </w:r>
    </w:p>
    <w:p w14:paraId="459B8F9C" w14:textId="56718900" w:rsidR="007569B3" w:rsidRPr="00541123" w:rsidRDefault="007569B3" w:rsidP="007569B3">
      <w:pPr>
        <w:pStyle w:val="ListParagraph"/>
        <w:numPr>
          <w:ilvl w:val="0"/>
          <w:numId w:val="15"/>
        </w:numPr>
        <w:spacing w:line="240" w:lineRule="auto"/>
      </w:pPr>
      <w:r w:rsidRPr="007569B3">
        <w:rPr>
          <w:rFonts w:ascii="Calibri" w:hAnsi="Calibri"/>
        </w:rPr>
        <w:t>Check the calculations of any derived variables</w:t>
      </w:r>
      <w:r w:rsidR="00C879CA">
        <w:rPr>
          <w:rFonts w:ascii="Calibri" w:hAnsi="Calibri"/>
        </w:rPr>
        <w:t xml:space="preserve"> where possible</w:t>
      </w:r>
      <w:r w:rsidRPr="007569B3">
        <w:rPr>
          <w:rFonts w:ascii="Calibri" w:hAnsi="Calibri"/>
        </w:rPr>
        <w:t xml:space="preserve">. Check that these calculations </w:t>
      </w:r>
      <w:r w:rsidR="00A4790C">
        <w:rPr>
          <w:rFonts w:ascii="Calibri" w:hAnsi="Calibri"/>
        </w:rPr>
        <w:t xml:space="preserve">are </w:t>
      </w:r>
      <w:r w:rsidRPr="007569B3">
        <w:rPr>
          <w:rFonts w:ascii="Calibri" w:hAnsi="Calibri"/>
        </w:rPr>
        <w:t xml:space="preserve">dealt </w:t>
      </w:r>
      <w:r w:rsidR="008628A3">
        <w:rPr>
          <w:rFonts w:ascii="Calibri" w:hAnsi="Calibri"/>
        </w:rPr>
        <w:t xml:space="preserve">with </w:t>
      </w:r>
      <w:r w:rsidR="00DA7383">
        <w:rPr>
          <w:rFonts w:ascii="Calibri" w:hAnsi="Calibri"/>
        </w:rPr>
        <w:t>as expected</w:t>
      </w:r>
      <w:r w:rsidRPr="007569B3">
        <w:rPr>
          <w:rFonts w:ascii="Calibri" w:hAnsi="Calibri"/>
        </w:rPr>
        <w:t xml:space="preserve"> </w:t>
      </w:r>
      <w:r w:rsidR="00A4790C">
        <w:rPr>
          <w:rFonts w:ascii="Calibri" w:hAnsi="Calibri"/>
        </w:rPr>
        <w:t>where there are</w:t>
      </w:r>
      <w:r w:rsidR="00A4790C" w:rsidRPr="007569B3">
        <w:rPr>
          <w:rFonts w:ascii="Calibri" w:hAnsi="Calibri"/>
        </w:rPr>
        <w:t xml:space="preserve"> </w:t>
      </w:r>
      <w:r w:rsidRPr="007569B3">
        <w:rPr>
          <w:rFonts w:ascii="Calibri" w:hAnsi="Calibri"/>
        </w:rPr>
        <w:t>missing data</w:t>
      </w:r>
      <w:r w:rsidR="00A4790C">
        <w:rPr>
          <w:rFonts w:ascii="Calibri" w:hAnsi="Calibri"/>
        </w:rPr>
        <w:t>.</w:t>
      </w:r>
    </w:p>
    <w:p w14:paraId="0D78C019" w14:textId="44A07D2B" w:rsidR="00541123" w:rsidRDefault="00541123" w:rsidP="00541123">
      <w:pPr>
        <w:pStyle w:val="ListParagraph"/>
        <w:numPr>
          <w:ilvl w:val="0"/>
          <w:numId w:val="15"/>
        </w:numPr>
        <w:spacing w:line="240" w:lineRule="auto"/>
      </w:pPr>
      <w:r>
        <w:t>Compare related variables to identify any impossible data. For example:</w:t>
      </w:r>
    </w:p>
    <w:p w14:paraId="6C6E2C30" w14:textId="1D918823" w:rsidR="00541123" w:rsidRDefault="00541123" w:rsidP="00C879CA">
      <w:pPr>
        <w:pStyle w:val="ListParagraph"/>
        <w:numPr>
          <w:ilvl w:val="1"/>
          <w:numId w:val="15"/>
        </w:numPr>
        <w:spacing w:line="240" w:lineRule="auto"/>
        <w:ind w:left="1134" w:hanging="425"/>
      </w:pPr>
      <w:r>
        <w:t xml:space="preserve">Calculate maternal age at child's date of birth to check if mother's age is feasible. </w:t>
      </w:r>
    </w:p>
    <w:p w14:paraId="59A2149D" w14:textId="7A1E9CB7" w:rsidR="00541123" w:rsidRDefault="00541123" w:rsidP="00C879CA">
      <w:pPr>
        <w:pStyle w:val="ListParagraph"/>
        <w:numPr>
          <w:ilvl w:val="1"/>
          <w:numId w:val="15"/>
        </w:numPr>
        <w:spacing w:line="240" w:lineRule="auto"/>
        <w:ind w:left="1134" w:hanging="425"/>
      </w:pPr>
      <w:r>
        <w:lastRenderedPageBreak/>
        <w:t xml:space="preserve">Produce a scatter plot of height against weight to identify </w:t>
      </w:r>
      <w:r w:rsidR="00C879CA">
        <w:t xml:space="preserve">potentially </w:t>
      </w:r>
      <w:r>
        <w:t>implausible pairs of values</w:t>
      </w:r>
    </w:p>
    <w:p w14:paraId="7D8D9F7B" w14:textId="12CAFEC5" w:rsidR="00541123" w:rsidRDefault="00541123" w:rsidP="00541123">
      <w:pPr>
        <w:pStyle w:val="ListParagraph"/>
        <w:numPr>
          <w:ilvl w:val="0"/>
          <w:numId w:val="15"/>
        </w:numPr>
        <w:spacing w:line="240" w:lineRule="auto"/>
      </w:pPr>
      <w:r>
        <w:t>Check date order and durations</w:t>
      </w:r>
    </w:p>
    <w:p w14:paraId="3D2C31F6" w14:textId="082E44FF" w:rsidR="00541123" w:rsidRDefault="00541123" w:rsidP="00541123">
      <w:pPr>
        <w:pStyle w:val="ListParagraph"/>
        <w:numPr>
          <w:ilvl w:val="1"/>
          <w:numId w:val="15"/>
        </w:numPr>
        <w:spacing w:line="240" w:lineRule="auto"/>
        <w:ind w:left="993" w:hanging="284"/>
      </w:pPr>
      <w:r>
        <w:t xml:space="preserve">Dates of events that occurred prior to study enrolment (e.g. date of birth, dates associated with medical history) must be before the date of the first visit </w:t>
      </w:r>
    </w:p>
    <w:p w14:paraId="63858301" w14:textId="56B32BD3" w:rsidR="00541123" w:rsidRDefault="00541123" w:rsidP="00541123">
      <w:pPr>
        <w:pStyle w:val="ListParagraph"/>
        <w:numPr>
          <w:ilvl w:val="1"/>
          <w:numId w:val="15"/>
        </w:numPr>
        <w:spacing w:line="240" w:lineRule="auto"/>
        <w:ind w:left="993" w:hanging="284"/>
      </w:pPr>
      <w:r>
        <w:t>All visit dates are between the date of study enrolment and the participant's last date in the study (or the date of data download)</w:t>
      </w:r>
    </w:p>
    <w:p w14:paraId="13FFB8FF" w14:textId="5DECC39D" w:rsidR="00541123" w:rsidRPr="007569B3" w:rsidRDefault="00541123" w:rsidP="00541123">
      <w:pPr>
        <w:pStyle w:val="ListParagraph"/>
        <w:numPr>
          <w:ilvl w:val="1"/>
          <w:numId w:val="15"/>
        </w:numPr>
        <w:spacing w:line="240" w:lineRule="auto"/>
        <w:ind w:left="993" w:hanging="284"/>
        <w:rPr>
          <w:rFonts w:ascii="Calibri" w:hAnsi="Calibri"/>
        </w:rPr>
      </w:pPr>
      <w:r>
        <w:rPr>
          <w:rFonts w:ascii="Calibri" w:hAnsi="Calibri"/>
        </w:rPr>
        <w:t>Date should be in the correct</w:t>
      </w:r>
      <w:r w:rsidRPr="007569B3">
        <w:rPr>
          <w:rFonts w:ascii="Calibri" w:hAnsi="Calibri"/>
        </w:rPr>
        <w:t xml:space="preserve"> order, i.e. date of birth  &lt; date of 1</w:t>
      </w:r>
      <w:r w:rsidRPr="007569B3">
        <w:rPr>
          <w:rFonts w:ascii="Calibri" w:hAnsi="Calibri"/>
          <w:vertAlign w:val="superscript"/>
        </w:rPr>
        <w:t>st</w:t>
      </w:r>
      <w:r w:rsidRPr="007569B3">
        <w:rPr>
          <w:rFonts w:ascii="Calibri" w:hAnsi="Calibri"/>
        </w:rPr>
        <w:t xml:space="preserve"> visit&lt; date of 2</w:t>
      </w:r>
      <w:r w:rsidRPr="007569B3">
        <w:rPr>
          <w:rFonts w:ascii="Calibri" w:hAnsi="Calibri"/>
          <w:vertAlign w:val="superscript"/>
        </w:rPr>
        <w:t>nd</w:t>
      </w:r>
      <w:r w:rsidRPr="007569B3">
        <w:rPr>
          <w:rFonts w:ascii="Calibri" w:hAnsi="Calibri"/>
        </w:rPr>
        <w:t xml:space="preserve"> visit</w:t>
      </w:r>
      <w:r>
        <w:rPr>
          <w:rFonts w:ascii="Calibri" w:hAnsi="Calibri"/>
        </w:rPr>
        <w:t>, or date of birth &lt; date baby was introduced to</w:t>
      </w:r>
      <w:r>
        <w:t xml:space="preserve"> solid food</w:t>
      </w:r>
    </w:p>
    <w:p w14:paraId="5468DD3C" w14:textId="77777777" w:rsidR="00541123" w:rsidRDefault="00541123" w:rsidP="00541123">
      <w:pPr>
        <w:pStyle w:val="ListParagraph"/>
        <w:numPr>
          <w:ilvl w:val="1"/>
          <w:numId w:val="15"/>
        </w:numPr>
        <w:spacing w:line="240" w:lineRule="auto"/>
        <w:ind w:left="993" w:hanging="284"/>
        <w:rPr>
          <w:rFonts w:ascii="Calibri" w:hAnsi="Calibri"/>
        </w:rPr>
      </w:pPr>
      <w:r w:rsidRPr="00434FD9">
        <w:rPr>
          <w:rFonts w:ascii="Calibri" w:hAnsi="Calibri"/>
        </w:rPr>
        <w:t>Check that ages and time intervals</w:t>
      </w:r>
      <w:r>
        <w:rPr>
          <w:rFonts w:ascii="Calibri" w:hAnsi="Calibri"/>
        </w:rPr>
        <w:t>/durations</w:t>
      </w:r>
      <w:r w:rsidRPr="00434FD9">
        <w:rPr>
          <w:rFonts w:ascii="Calibri" w:hAnsi="Calibri"/>
        </w:rPr>
        <w:t xml:space="preserve"> lie within the expected range</w:t>
      </w:r>
    </w:p>
    <w:p w14:paraId="5BC2A89B" w14:textId="0ED16476" w:rsidR="005B1889" w:rsidRDefault="005B1889" w:rsidP="00697F6B">
      <w:pPr>
        <w:pStyle w:val="Heading2"/>
      </w:pPr>
      <w:r>
        <w:t>Identify illegal data</w:t>
      </w:r>
      <w:r w:rsidR="00980C8C">
        <w:t xml:space="preserve"> (categorical variables)</w:t>
      </w:r>
    </w:p>
    <w:p w14:paraId="2A91AC8C" w14:textId="76C8F567" w:rsidR="005B1889" w:rsidRDefault="00980C8C" w:rsidP="007569B3">
      <w:pPr>
        <w:pStyle w:val="ListParagraph"/>
        <w:numPr>
          <w:ilvl w:val="0"/>
          <w:numId w:val="15"/>
        </w:numPr>
        <w:spacing w:line="240" w:lineRule="auto"/>
      </w:pPr>
      <w:r>
        <w:t>Confirm that categorical variables only contain the values that they are supposed to.</w:t>
      </w:r>
      <w:r w:rsidR="003470FD">
        <w:t xml:space="preserve"> </w:t>
      </w:r>
    </w:p>
    <w:p w14:paraId="11BAA405" w14:textId="542C96A1" w:rsidR="00FD10C1" w:rsidRPr="008628A3" w:rsidRDefault="005A42E7" w:rsidP="008628A3">
      <w:pPr>
        <w:pStyle w:val="ListParagraph"/>
        <w:spacing w:line="240" w:lineRule="auto"/>
        <w:rPr>
          <w:color w:val="7030A0"/>
          <w:lang w:val="en-GB"/>
        </w:rPr>
      </w:pPr>
      <w:r w:rsidRPr="008628A3">
        <w:rPr>
          <w:color w:val="7030A0"/>
          <w:lang w:val="en-GB"/>
        </w:rPr>
        <w:t xml:space="preserve">&lt; Ideally </w:t>
      </w:r>
      <w:r w:rsidR="00FD10C1" w:rsidRPr="008628A3">
        <w:rPr>
          <w:color w:val="7030A0"/>
          <w:lang w:val="en-GB"/>
        </w:rPr>
        <w:t>the database</w:t>
      </w:r>
      <w:r w:rsidRPr="008628A3">
        <w:rPr>
          <w:color w:val="7030A0"/>
          <w:lang w:val="en-GB"/>
        </w:rPr>
        <w:t xml:space="preserve"> would be designed</w:t>
      </w:r>
      <w:r w:rsidR="00FD10C1" w:rsidRPr="008628A3">
        <w:rPr>
          <w:color w:val="7030A0"/>
          <w:lang w:val="en-GB"/>
        </w:rPr>
        <w:t xml:space="preserve"> to only allow legal values</w:t>
      </w:r>
      <w:r w:rsidR="00FA6FE0" w:rsidRPr="008628A3">
        <w:rPr>
          <w:color w:val="7030A0"/>
          <w:lang w:val="en-GB"/>
        </w:rPr>
        <w:t>.</w:t>
      </w:r>
      <w:r w:rsidRPr="008628A3">
        <w:rPr>
          <w:color w:val="7030A0"/>
          <w:lang w:val="en-GB"/>
        </w:rPr>
        <w:t>&gt;</w:t>
      </w:r>
    </w:p>
    <w:p w14:paraId="1DDABE3E" w14:textId="6C443904" w:rsidR="005B1889" w:rsidRDefault="005B1889" w:rsidP="00697F6B">
      <w:pPr>
        <w:pStyle w:val="Heading2"/>
      </w:pPr>
      <w:r>
        <w:t xml:space="preserve">Identify </w:t>
      </w:r>
      <w:r w:rsidR="00776709">
        <w:t>unlikely</w:t>
      </w:r>
      <w:r>
        <w:t xml:space="preserve"> data</w:t>
      </w:r>
      <w:r w:rsidR="00980C8C">
        <w:t xml:space="preserve"> (continuous variables)</w:t>
      </w:r>
    </w:p>
    <w:p w14:paraId="6E65140F" w14:textId="46CC335B" w:rsidR="005B1889" w:rsidRDefault="00980C8C" w:rsidP="007569B3">
      <w:pPr>
        <w:pStyle w:val="ListParagraph"/>
        <w:numPr>
          <w:ilvl w:val="0"/>
          <w:numId w:val="15"/>
        </w:numPr>
        <w:spacing w:line="240" w:lineRule="auto"/>
      </w:pPr>
      <w:r>
        <w:t>Confirm that data from continuous variables are within expected ranges. This includes:</w:t>
      </w:r>
    </w:p>
    <w:p w14:paraId="070E3321" w14:textId="167B733F" w:rsidR="00980C8C" w:rsidRPr="00CF1954" w:rsidRDefault="00980C8C" w:rsidP="007569B3">
      <w:pPr>
        <w:pStyle w:val="ListParagraph"/>
        <w:numPr>
          <w:ilvl w:val="1"/>
          <w:numId w:val="15"/>
        </w:numPr>
        <w:spacing w:line="240" w:lineRule="auto"/>
        <w:ind w:left="993" w:hanging="284"/>
        <w:rPr>
          <w:color w:val="7030A0"/>
        </w:rPr>
      </w:pPr>
      <w:r>
        <w:t>Range checks (</w:t>
      </w:r>
      <w:r w:rsidR="00992BA3">
        <w:t>e.g.</w:t>
      </w:r>
      <w:r w:rsidRPr="00980C8C">
        <w:rPr>
          <w:lang w:val="en-GB"/>
        </w:rPr>
        <w:t xml:space="preserve"> </w:t>
      </w:r>
      <w:r w:rsidRPr="00D2010E">
        <w:rPr>
          <w:lang w:val="en-GB"/>
        </w:rPr>
        <w:t>height</w:t>
      </w:r>
      <w:r>
        <w:rPr>
          <w:lang w:val="en-GB"/>
        </w:rPr>
        <w:t xml:space="preserve"> and weight</w:t>
      </w:r>
      <w:r w:rsidRPr="00D2010E">
        <w:rPr>
          <w:lang w:val="en-GB"/>
        </w:rPr>
        <w:t xml:space="preserve"> between </w:t>
      </w:r>
      <w:r>
        <w:rPr>
          <w:lang w:val="en-GB"/>
        </w:rPr>
        <w:t>values appropriate for age, date of birth consistent with inclusion criteria, etc.)</w:t>
      </w:r>
      <w:r w:rsidR="003470FD">
        <w:rPr>
          <w:lang w:val="en-GB"/>
        </w:rPr>
        <w:t xml:space="preserve">. </w:t>
      </w:r>
      <w:r w:rsidR="00CF1954">
        <w:rPr>
          <w:lang w:val="en-GB"/>
        </w:rPr>
        <w:br/>
      </w:r>
      <w:r w:rsidR="00CF1954" w:rsidRPr="00CF1954">
        <w:rPr>
          <w:color w:val="7030A0"/>
          <w:lang w:val="en-GB"/>
        </w:rPr>
        <w:t>&lt; Ideally the range limits would be included within the study database hence may not need to be checked.&gt;</w:t>
      </w:r>
    </w:p>
    <w:p w14:paraId="14101155" w14:textId="1900F10F" w:rsidR="00980C8C" w:rsidRPr="00FD10C1" w:rsidRDefault="00980C8C" w:rsidP="007569B3">
      <w:pPr>
        <w:pStyle w:val="ListParagraph"/>
        <w:numPr>
          <w:ilvl w:val="1"/>
          <w:numId w:val="15"/>
        </w:numPr>
        <w:spacing w:line="240" w:lineRule="auto"/>
        <w:ind w:left="993" w:hanging="284"/>
      </w:pPr>
      <w:r>
        <w:rPr>
          <w:lang w:val="en-GB"/>
        </w:rPr>
        <w:t>Outlier checks (plotting continuous variables and confirming that any outliers are genuine and not the result of errors)</w:t>
      </w:r>
      <w:r w:rsidR="003470FD">
        <w:rPr>
          <w:lang w:val="en-GB"/>
        </w:rPr>
        <w:t xml:space="preserve">. </w:t>
      </w:r>
    </w:p>
    <w:p w14:paraId="1E1DF1B5" w14:textId="77777777" w:rsidR="00A03A0B" w:rsidRPr="00A03A0B" w:rsidRDefault="00A03A0B" w:rsidP="007569B3">
      <w:pPr>
        <w:pStyle w:val="ListParagraph"/>
        <w:numPr>
          <w:ilvl w:val="0"/>
          <w:numId w:val="15"/>
        </w:numPr>
        <w:spacing w:line="240" w:lineRule="auto"/>
        <w:ind w:left="709"/>
      </w:pPr>
      <w:r w:rsidRPr="00A03A0B">
        <w:rPr>
          <w:rFonts w:ascii="Calibri" w:hAnsi="Calibri"/>
        </w:rPr>
        <w:t>Where the same variable is measured at several time points for each participant, it is valuable to plot each person’s sequence of recorded values to ensure that they behave reasonably. If there are many participants in your study, this may be impractical. An alternative is to write code identifying any obvious errors, e.g. child’s height has decreased over time (allowing for measurement error).</w:t>
      </w:r>
    </w:p>
    <w:p w14:paraId="7D4C958A" w14:textId="37E193AD" w:rsidR="00A03A0B" w:rsidRPr="00711A8F" w:rsidRDefault="005A42E7" w:rsidP="007569B3">
      <w:pPr>
        <w:pStyle w:val="ListParagraph"/>
        <w:numPr>
          <w:ilvl w:val="0"/>
          <w:numId w:val="15"/>
        </w:numPr>
        <w:spacing w:line="240" w:lineRule="auto"/>
        <w:ind w:left="709"/>
      </w:pPr>
      <w:r>
        <w:rPr>
          <w:rFonts w:ascii="Calibri" w:hAnsi="Calibri"/>
        </w:rPr>
        <w:t>If</w:t>
      </w:r>
      <w:r w:rsidR="00A03A0B">
        <w:rPr>
          <w:rFonts w:ascii="Calibri" w:hAnsi="Calibri"/>
        </w:rPr>
        <w:t xml:space="preserve"> o</w:t>
      </w:r>
      <w:r w:rsidR="00A03A0B" w:rsidRPr="00A03A0B">
        <w:rPr>
          <w:rFonts w:ascii="Calibri" w:hAnsi="Calibri"/>
        </w:rPr>
        <w:t xml:space="preserve">nly </w:t>
      </w:r>
      <w:r w:rsidR="00A03A0B">
        <w:rPr>
          <w:rFonts w:ascii="Calibri" w:hAnsi="Calibri"/>
        </w:rPr>
        <w:t>participants</w:t>
      </w:r>
      <w:r w:rsidR="00A03A0B" w:rsidRPr="00A03A0B">
        <w:rPr>
          <w:rFonts w:ascii="Calibri" w:hAnsi="Calibri"/>
        </w:rPr>
        <w:t xml:space="preserve"> with a baseline record should have data at later time points</w:t>
      </w:r>
      <w:r>
        <w:rPr>
          <w:rFonts w:ascii="Calibri" w:hAnsi="Calibri"/>
        </w:rPr>
        <w:t>, check this is the case</w:t>
      </w:r>
      <w:r w:rsidR="00A03A0B" w:rsidRPr="00A03A0B">
        <w:rPr>
          <w:rFonts w:ascii="Calibri" w:hAnsi="Calibri"/>
        </w:rPr>
        <w:t>.</w:t>
      </w:r>
    </w:p>
    <w:p w14:paraId="372A2E9E" w14:textId="580DBD43" w:rsidR="00D2010E" w:rsidRDefault="00711A8F" w:rsidP="00CF1954">
      <w:pPr>
        <w:pStyle w:val="ListParagraph"/>
        <w:numPr>
          <w:ilvl w:val="0"/>
          <w:numId w:val="15"/>
        </w:numPr>
        <w:spacing w:line="240" w:lineRule="auto"/>
        <w:ind w:left="709"/>
      </w:pPr>
      <w:r>
        <w:rPr>
          <w:rFonts w:ascii="Calibri" w:hAnsi="Calibri"/>
        </w:rPr>
        <w:t>Check that all applicable continuous data have a unit recorded and convert data captured in the wrong unit (for example birth weight in g if it should have been captured in kg)</w:t>
      </w:r>
      <w:r w:rsidR="0073153C">
        <w:rPr>
          <w:rFonts w:ascii="Calibri" w:hAnsi="Calibri"/>
        </w:rPr>
        <w:t>. Check that units are consistent throughout the data</w:t>
      </w:r>
      <w:r w:rsidR="00FA6FE0">
        <w:rPr>
          <w:rFonts w:ascii="Calibri" w:hAnsi="Calibri"/>
        </w:rPr>
        <w:t>.</w:t>
      </w:r>
    </w:p>
    <w:p w14:paraId="3F151329" w14:textId="6BBD8318" w:rsidR="0073153C" w:rsidRPr="0068417B" w:rsidRDefault="0073153C" w:rsidP="00697F6B">
      <w:pPr>
        <w:pStyle w:val="Heading2"/>
        <w:rPr>
          <w:lang w:val="en-GB"/>
        </w:rPr>
      </w:pPr>
      <w:r>
        <w:rPr>
          <w:lang w:val="en-GB"/>
        </w:rPr>
        <w:t>Randomisation code</w:t>
      </w:r>
      <w:r w:rsidR="00BE4AF6">
        <w:rPr>
          <w:lang w:val="en-GB"/>
        </w:rPr>
        <w:t xml:space="preserve"> for randomised trials</w:t>
      </w:r>
    </w:p>
    <w:p w14:paraId="268CE80F" w14:textId="63EB26A5" w:rsidR="0073153C" w:rsidRDefault="0073153C" w:rsidP="00CF1954">
      <w:pPr>
        <w:spacing w:after="0" w:line="240" w:lineRule="auto"/>
        <w:ind w:left="284"/>
        <w:rPr>
          <w:lang w:val="en-GB"/>
        </w:rPr>
      </w:pPr>
      <w:r>
        <w:rPr>
          <w:lang w:val="en-GB"/>
        </w:rPr>
        <w:t>For randomised trials</w:t>
      </w:r>
      <w:r w:rsidR="00BD6F7E">
        <w:rPr>
          <w:lang w:val="en-GB"/>
        </w:rPr>
        <w:t xml:space="preserve">, </w:t>
      </w:r>
      <w:r>
        <w:rPr>
          <w:lang w:val="en-GB"/>
        </w:rPr>
        <w:t xml:space="preserve">check the randomisation code </w:t>
      </w:r>
      <w:r w:rsidR="00CF1954">
        <w:rPr>
          <w:lang w:val="en-GB"/>
        </w:rPr>
        <w:t xml:space="preserve">in the study database against </w:t>
      </w:r>
      <w:r>
        <w:rPr>
          <w:lang w:val="en-GB"/>
        </w:rPr>
        <w:t>the</w:t>
      </w:r>
      <w:r w:rsidR="00CF1954">
        <w:rPr>
          <w:lang w:val="en-GB"/>
        </w:rPr>
        <w:t xml:space="preserve"> original </w:t>
      </w:r>
      <w:r>
        <w:rPr>
          <w:lang w:val="en-GB"/>
        </w:rPr>
        <w:t xml:space="preserve">randomisation </w:t>
      </w:r>
      <w:r w:rsidR="00BD6F7E">
        <w:rPr>
          <w:lang w:val="en-GB"/>
        </w:rPr>
        <w:t xml:space="preserve">schedule </w:t>
      </w:r>
      <w:r>
        <w:rPr>
          <w:lang w:val="en-GB"/>
        </w:rPr>
        <w:t xml:space="preserve">and possibly the pharmacy records to ensure that the randomisation code has been merged in correctly. This check </w:t>
      </w:r>
      <w:r w:rsidR="005A42E7">
        <w:rPr>
          <w:lang w:val="en-GB"/>
        </w:rPr>
        <w:t xml:space="preserve">should </w:t>
      </w:r>
      <w:r>
        <w:rPr>
          <w:lang w:val="en-GB"/>
        </w:rPr>
        <w:t>only be done after the database has been locked and all data has been cleaned</w:t>
      </w:r>
      <w:r w:rsidR="00CF1954">
        <w:rPr>
          <w:lang w:val="en-GB"/>
        </w:rPr>
        <w:t xml:space="preserve"> ready for analysis</w:t>
      </w:r>
      <w:r>
        <w:rPr>
          <w:lang w:val="en-GB"/>
        </w:rPr>
        <w:t>.</w:t>
      </w:r>
    </w:p>
    <w:p w14:paraId="2C24FE5D" w14:textId="223EFF38" w:rsidR="007C0D85" w:rsidRDefault="007C0D85" w:rsidP="007C0D85">
      <w:pPr>
        <w:spacing w:after="0" w:line="240" w:lineRule="auto"/>
        <w:rPr>
          <w:lang w:val="en-GB"/>
        </w:rPr>
      </w:pPr>
    </w:p>
    <w:p w14:paraId="3A045B72" w14:textId="10B1472F" w:rsidR="007C0D85" w:rsidRPr="00F7028E" w:rsidRDefault="005A42E7" w:rsidP="007C0D85">
      <w:pPr>
        <w:spacing w:after="0" w:line="240" w:lineRule="auto"/>
        <w:rPr>
          <w:rFonts w:cstheme="minorHAnsi"/>
          <w:color w:val="7030A0"/>
        </w:rPr>
      </w:pPr>
      <w:r w:rsidRPr="00F7028E">
        <w:rPr>
          <w:rFonts w:cstheme="minorHAnsi"/>
          <w:color w:val="7030A0"/>
        </w:rPr>
        <w:t xml:space="preserve">&lt; </w:t>
      </w:r>
      <w:r w:rsidR="007C0D85" w:rsidRPr="00F7028E">
        <w:rPr>
          <w:rFonts w:cstheme="minorHAnsi"/>
          <w:color w:val="7030A0"/>
        </w:rPr>
        <w:t>If possible, have a second person review the data checking command file.</w:t>
      </w:r>
      <w:r>
        <w:rPr>
          <w:rFonts w:cstheme="minorHAnsi"/>
          <w:color w:val="7030A0"/>
        </w:rPr>
        <w:t xml:space="preserve"> &gt;</w:t>
      </w:r>
    </w:p>
    <w:p w14:paraId="0F225B5E" w14:textId="7D1FA730" w:rsidR="00C45C7D" w:rsidRPr="001A476D" w:rsidRDefault="00C45C7D" w:rsidP="001A476D">
      <w:pPr>
        <w:pStyle w:val="Heading1"/>
      </w:pPr>
      <w:r w:rsidRPr="001A476D">
        <w:t xml:space="preserve">Data query </w:t>
      </w:r>
      <w:r w:rsidR="00BE4AF6">
        <w:t>reports</w:t>
      </w:r>
    </w:p>
    <w:p w14:paraId="1EA1F4BD" w14:textId="530BE82D" w:rsidR="00BE4AF6" w:rsidRPr="005C407D" w:rsidRDefault="00BE4AF6" w:rsidP="00BE4AF6">
      <w:pPr>
        <w:spacing w:after="0" w:line="240" w:lineRule="auto"/>
        <w:rPr>
          <w:rFonts w:cstheme="minorHAnsi"/>
          <w:color w:val="7030A0"/>
        </w:rPr>
      </w:pPr>
      <w:r w:rsidRPr="005C407D">
        <w:rPr>
          <w:rFonts w:cstheme="minorHAnsi"/>
          <w:color w:val="7030A0"/>
        </w:rPr>
        <w:t xml:space="preserve">&lt; Data queries arising from the data checking process </w:t>
      </w:r>
      <w:r w:rsidR="00CC5EDE">
        <w:rPr>
          <w:rFonts w:cstheme="minorHAnsi"/>
          <w:color w:val="7030A0"/>
        </w:rPr>
        <w:t>may</w:t>
      </w:r>
      <w:r w:rsidR="00CC5EDE" w:rsidRPr="005C407D">
        <w:rPr>
          <w:rFonts w:cstheme="minorHAnsi"/>
          <w:color w:val="7030A0"/>
        </w:rPr>
        <w:t xml:space="preserve"> </w:t>
      </w:r>
      <w:r w:rsidRPr="005C407D">
        <w:rPr>
          <w:rFonts w:cstheme="minorHAnsi"/>
          <w:color w:val="7030A0"/>
        </w:rPr>
        <w:t>be compiled into reports which are sent to the data manager and/or study sites for resolution. These are usually known as Data Clarification Forms (DCFs</w:t>
      </w:r>
      <w:proofErr w:type="gramStart"/>
      <w:r w:rsidRPr="005C407D">
        <w:rPr>
          <w:rFonts w:cstheme="minorHAnsi"/>
          <w:color w:val="7030A0"/>
        </w:rPr>
        <w:t>), but</w:t>
      </w:r>
      <w:proofErr w:type="gramEnd"/>
      <w:r w:rsidRPr="005C407D">
        <w:rPr>
          <w:rFonts w:cstheme="minorHAnsi"/>
          <w:color w:val="7030A0"/>
        </w:rPr>
        <w:t xml:space="preserve"> may also be known as query reports or error reports. &gt;</w:t>
      </w:r>
    </w:p>
    <w:p w14:paraId="67E603CE" w14:textId="6940D8DD" w:rsidR="00CC5EDE" w:rsidRPr="005C407D" w:rsidRDefault="00CC5EDE" w:rsidP="00CC5EDE">
      <w:pPr>
        <w:spacing w:after="0" w:line="240" w:lineRule="auto"/>
        <w:rPr>
          <w:rFonts w:cstheme="minorHAnsi"/>
          <w:color w:val="7030A0"/>
        </w:rPr>
      </w:pPr>
      <w:r w:rsidRPr="005C407D">
        <w:rPr>
          <w:rFonts w:cstheme="minorHAnsi"/>
          <w:color w:val="7030A0"/>
        </w:rPr>
        <w:t xml:space="preserve">&lt; </w:t>
      </w:r>
      <w:r>
        <w:rPr>
          <w:rFonts w:cstheme="minorHAnsi"/>
          <w:color w:val="7030A0"/>
        </w:rPr>
        <w:t>Alternatively, queries can be raised directly within the database (e.g. using REDCap’s “Data Resolution Workflow”) and assigned to the relevant person for investigation</w:t>
      </w:r>
      <w:r w:rsidRPr="005C407D">
        <w:rPr>
          <w:rFonts w:cstheme="minorHAnsi"/>
          <w:color w:val="7030A0"/>
        </w:rPr>
        <w:t>. &gt;</w:t>
      </w:r>
    </w:p>
    <w:p w14:paraId="104BD5E8" w14:textId="000B4922" w:rsidR="00C45C7D" w:rsidRPr="005C407D" w:rsidRDefault="00C45C7D" w:rsidP="007569B3">
      <w:pPr>
        <w:spacing w:line="240" w:lineRule="auto"/>
        <w:rPr>
          <w:color w:val="7030A0"/>
        </w:rPr>
      </w:pPr>
      <w:r w:rsidRPr="005C407D">
        <w:rPr>
          <w:color w:val="7030A0"/>
        </w:rPr>
        <w:t>&lt; Each study has a specific procedure to raise</w:t>
      </w:r>
      <w:r w:rsidR="00BE4AF6">
        <w:rPr>
          <w:color w:val="7030A0"/>
        </w:rPr>
        <w:t xml:space="preserve"> and document</w:t>
      </w:r>
      <w:r w:rsidRPr="005C407D">
        <w:rPr>
          <w:color w:val="7030A0"/>
        </w:rPr>
        <w:t xml:space="preserve"> queries. The below is one suggestion</w:t>
      </w:r>
      <w:r w:rsidR="005C407D">
        <w:rPr>
          <w:color w:val="7030A0"/>
        </w:rPr>
        <w:t>. Please adapt based on your specific study</w:t>
      </w:r>
      <w:r w:rsidRPr="005C407D">
        <w:rPr>
          <w:color w:val="7030A0"/>
        </w:rPr>
        <w:t xml:space="preserve"> &gt;</w:t>
      </w:r>
    </w:p>
    <w:p w14:paraId="5FEC2646" w14:textId="5A74A783" w:rsidR="00C45C7D" w:rsidRPr="00C45C7D" w:rsidRDefault="00C45C7D" w:rsidP="007569B3">
      <w:pPr>
        <w:spacing w:after="0" w:line="240" w:lineRule="auto"/>
        <w:rPr>
          <w:rFonts w:cstheme="minorHAnsi"/>
        </w:rPr>
      </w:pPr>
      <w:r w:rsidRPr="00C45C7D">
        <w:rPr>
          <w:rFonts w:cstheme="minorHAnsi"/>
        </w:rPr>
        <w:t>At a minimum</w:t>
      </w:r>
      <w:r w:rsidR="00BD6F7E">
        <w:rPr>
          <w:rFonts w:cstheme="minorHAnsi"/>
        </w:rPr>
        <w:t>,</w:t>
      </w:r>
      <w:r w:rsidRPr="00C45C7D">
        <w:rPr>
          <w:rFonts w:cstheme="minorHAnsi"/>
        </w:rPr>
        <w:t xml:space="preserve"> the </w:t>
      </w:r>
      <w:r w:rsidR="00BD6F7E" w:rsidRPr="007569B3">
        <w:t>quer</w:t>
      </w:r>
      <w:r w:rsidR="00BD6F7E">
        <w:t>y report</w:t>
      </w:r>
      <w:r w:rsidRPr="007569B3">
        <w:t>s</w:t>
      </w:r>
      <w:r w:rsidRPr="00C45C7D">
        <w:rPr>
          <w:rFonts w:cstheme="minorHAnsi"/>
        </w:rPr>
        <w:t xml:space="preserve"> should </w:t>
      </w:r>
      <w:r w:rsidR="00BD6F7E">
        <w:rPr>
          <w:rFonts w:cstheme="minorHAnsi"/>
        </w:rPr>
        <w:t>include the following for each query raised</w:t>
      </w:r>
      <w:r w:rsidRPr="00C45C7D">
        <w:rPr>
          <w:rFonts w:cstheme="minorHAnsi"/>
        </w:rPr>
        <w:t xml:space="preserve">: </w:t>
      </w:r>
    </w:p>
    <w:p w14:paraId="5A5CCD21" w14:textId="0087CD56" w:rsidR="007569B3" w:rsidRDefault="00C45C7D" w:rsidP="007569B3">
      <w:pPr>
        <w:pStyle w:val="Default"/>
        <w:tabs>
          <w:tab w:val="left" w:pos="284"/>
        </w:tabs>
        <w:ind w:left="709" w:hanging="709"/>
        <w:rPr>
          <w:rFonts w:asciiTheme="minorHAnsi" w:hAnsiTheme="minorHAnsi" w:cstheme="minorHAnsi"/>
          <w:sz w:val="22"/>
          <w:szCs w:val="22"/>
        </w:rPr>
      </w:pPr>
      <w:r w:rsidRPr="00C45C7D">
        <w:rPr>
          <w:rFonts w:asciiTheme="minorHAnsi" w:hAnsiTheme="minorHAnsi" w:cstheme="minorHAnsi"/>
          <w:sz w:val="22"/>
          <w:szCs w:val="22"/>
        </w:rPr>
        <w:lastRenderedPageBreak/>
        <w:t xml:space="preserve">• </w:t>
      </w:r>
      <w:r>
        <w:rPr>
          <w:rFonts w:asciiTheme="minorHAnsi" w:hAnsiTheme="minorHAnsi" w:cstheme="minorHAnsi"/>
          <w:sz w:val="22"/>
          <w:szCs w:val="22"/>
        </w:rPr>
        <w:tab/>
      </w:r>
      <w:r w:rsidRPr="00C45C7D">
        <w:rPr>
          <w:rFonts w:asciiTheme="minorHAnsi" w:hAnsiTheme="minorHAnsi" w:cstheme="minorHAnsi"/>
          <w:sz w:val="22"/>
          <w:szCs w:val="22"/>
        </w:rPr>
        <w:t xml:space="preserve">Trial/Study Number </w:t>
      </w:r>
    </w:p>
    <w:p w14:paraId="74DD0081" w14:textId="45CB4F92" w:rsidR="007569B3" w:rsidRPr="00C45C7D" w:rsidRDefault="007569B3" w:rsidP="007569B3">
      <w:pPr>
        <w:pStyle w:val="Default"/>
        <w:tabs>
          <w:tab w:val="left" w:pos="284"/>
        </w:tabs>
        <w:ind w:left="709" w:hanging="709"/>
        <w:rPr>
          <w:rFonts w:asciiTheme="minorHAnsi" w:hAnsiTheme="minorHAnsi" w:cstheme="minorHAnsi"/>
          <w:sz w:val="22"/>
          <w:szCs w:val="22"/>
        </w:rPr>
      </w:pPr>
      <w:r w:rsidRPr="00C45C7D">
        <w:rPr>
          <w:rFonts w:asciiTheme="minorHAnsi" w:hAnsiTheme="minorHAnsi" w:cstheme="minorHAnsi"/>
          <w:sz w:val="22"/>
          <w:szCs w:val="22"/>
        </w:rPr>
        <w:t>•</w:t>
      </w:r>
      <w:r>
        <w:rPr>
          <w:rFonts w:asciiTheme="minorHAnsi" w:hAnsiTheme="minorHAnsi" w:cstheme="minorHAnsi"/>
          <w:sz w:val="22"/>
          <w:szCs w:val="22"/>
        </w:rPr>
        <w:t xml:space="preserve">    Participant ID</w:t>
      </w:r>
    </w:p>
    <w:p w14:paraId="6D5DC971" w14:textId="4584166A" w:rsidR="00C45C7D" w:rsidRPr="00C45C7D" w:rsidRDefault="00C45C7D" w:rsidP="007569B3">
      <w:pPr>
        <w:pStyle w:val="Default"/>
        <w:tabs>
          <w:tab w:val="left" w:pos="284"/>
        </w:tabs>
        <w:ind w:left="709" w:hanging="709"/>
        <w:rPr>
          <w:rFonts w:asciiTheme="minorHAnsi" w:hAnsiTheme="minorHAnsi" w:cstheme="minorHAnsi"/>
          <w:sz w:val="22"/>
          <w:szCs w:val="22"/>
        </w:rPr>
      </w:pPr>
      <w:r w:rsidRPr="00C45C7D">
        <w:rPr>
          <w:rFonts w:asciiTheme="minorHAnsi" w:hAnsiTheme="minorHAnsi" w:cstheme="minorHAnsi"/>
          <w:sz w:val="22"/>
          <w:szCs w:val="22"/>
        </w:rPr>
        <w:t xml:space="preserve">• </w:t>
      </w:r>
      <w:r>
        <w:rPr>
          <w:rFonts w:asciiTheme="minorHAnsi" w:hAnsiTheme="minorHAnsi" w:cstheme="minorHAnsi"/>
          <w:sz w:val="22"/>
          <w:szCs w:val="22"/>
        </w:rPr>
        <w:tab/>
      </w:r>
      <w:r w:rsidRPr="00C45C7D">
        <w:rPr>
          <w:rFonts w:asciiTheme="minorHAnsi" w:hAnsiTheme="minorHAnsi" w:cstheme="minorHAnsi"/>
          <w:sz w:val="22"/>
          <w:szCs w:val="22"/>
        </w:rPr>
        <w:t xml:space="preserve">Date of visit and/or </w:t>
      </w:r>
      <w:r w:rsidR="00BE4AF6">
        <w:rPr>
          <w:rFonts w:asciiTheme="minorHAnsi" w:hAnsiTheme="minorHAnsi" w:cstheme="minorHAnsi"/>
          <w:sz w:val="22"/>
          <w:szCs w:val="22"/>
        </w:rPr>
        <w:t>data form/</w:t>
      </w:r>
      <w:r w:rsidRPr="00C45C7D">
        <w:rPr>
          <w:rFonts w:asciiTheme="minorHAnsi" w:hAnsiTheme="minorHAnsi" w:cstheme="minorHAnsi"/>
          <w:sz w:val="22"/>
          <w:szCs w:val="22"/>
        </w:rPr>
        <w:t xml:space="preserve">CRF </w:t>
      </w:r>
      <w:r w:rsidR="00F87210">
        <w:rPr>
          <w:rFonts w:asciiTheme="minorHAnsi" w:hAnsiTheme="minorHAnsi" w:cstheme="minorHAnsi"/>
          <w:sz w:val="22"/>
          <w:szCs w:val="22"/>
        </w:rPr>
        <w:t>name or number</w:t>
      </w:r>
    </w:p>
    <w:p w14:paraId="7653631B" w14:textId="15F4C485" w:rsidR="00C45C7D" w:rsidRPr="00C45C7D" w:rsidRDefault="00C45C7D" w:rsidP="007569B3">
      <w:pPr>
        <w:pStyle w:val="Default"/>
        <w:tabs>
          <w:tab w:val="left" w:pos="284"/>
        </w:tabs>
        <w:ind w:left="709" w:hanging="709"/>
        <w:rPr>
          <w:rFonts w:asciiTheme="minorHAnsi" w:hAnsiTheme="minorHAnsi" w:cstheme="minorHAnsi"/>
          <w:sz w:val="22"/>
          <w:szCs w:val="22"/>
        </w:rPr>
      </w:pPr>
      <w:r w:rsidRPr="00C45C7D">
        <w:rPr>
          <w:rFonts w:asciiTheme="minorHAnsi" w:hAnsiTheme="minorHAnsi" w:cstheme="minorHAnsi"/>
          <w:sz w:val="22"/>
          <w:szCs w:val="22"/>
        </w:rPr>
        <w:t xml:space="preserve">• </w:t>
      </w:r>
      <w:r>
        <w:rPr>
          <w:rFonts w:asciiTheme="minorHAnsi" w:hAnsiTheme="minorHAnsi" w:cstheme="minorHAnsi"/>
          <w:sz w:val="22"/>
          <w:szCs w:val="22"/>
        </w:rPr>
        <w:tab/>
      </w:r>
      <w:r w:rsidRPr="00C45C7D">
        <w:rPr>
          <w:rFonts w:asciiTheme="minorHAnsi" w:hAnsiTheme="minorHAnsi" w:cstheme="minorHAnsi"/>
          <w:sz w:val="22"/>
          <w:szCs w:val="22"/>
        </w:rPr>
        <w:t xml:space="preserve">The question number and/or text </w:t>
      </w:r>
    </w:p>
    <w:p w14:paraId="780E0B7A" w14:textId="1CC11C69" w:rsidR="00C45C7D" w:rsidRPr="00C45C7D" w:rsidRDefault="00C45C7D" w:rsidP="007569B3">
      <w:pPr>
        <w:pStyle w:val="Default"/>
        <w:tabs>
          <w:tab w:val="left" w:pos="284"/>
        </w:tabs>
        <w:ind w:left="709" w:hanging="709"/>
        <w:rPr>
          <w:rFonts w:asciiTheme="minorHAnsi" w:hAnsiTheme="minorHAnsi" w:cstheme="minorHAnsi"/>
          <w:sz w:val="22"/>
          <w:szCs w:val="22"/>
        </w:rPr>
      </w:pPr>
      <w:r w:rsidRPr="00C45C7D">
        <w:rPr>
          <w:rFonts w:asciiTheme="minorHAnsi" w:hAnsiTheme="minorHAnsi" w:cstheme="minorHAnsi"/>
          <w:sz w:val="22"/>
          <w:szCs w:val="22"/>
        </w:rPr>
        <w:t xml:space="preserve">• </w:t>
      </w:r>
      <w:r>
        <w:rPr>
          <w:rFonts w:asciiTheme="minorHAnsi" w:hAnsiTheme="minorHAnsi" w:cstheme="minorHAnsi"/>
          <w:sz w:val="22"/>
          <w:szCs w:val="22"/>
        </w:rPr>
        <w:tab/>
      </w:r>
      <w:r w:rsidRPr="00C45C7D">
        <w:rPr>
          <w:rFonts w:asciiTheme="minorHAnsi" w:hAnsiTheme="minorHAnsi" w:cstheme="minorHAnsi"/>
          <w:sz w:val="22"/>
          <w:szCs w:val="22"/>
        </w:rPr>
        <w:t xml:space="preserve">Brief description of the error </w:t>
      </w:r>
    </w:p>
    <w:p w14:paraId="52B3ED00" w14:textId="77777777" w:rsidR="005C407D" w:rsidRDefault="005C407D" w:rsidP="005C407D">
      <w:pPr>
        <w:pStyle w:val="Default"/>
        <w:tabs>
          <w:tab w:val="left" w:pos="284"/>
        </w:tabs>
        <w:ind w:left="284" w:hanging="284"/>
        <w:rPr>
          <w:rFonts w:asciiTheme="minorHAnsi" w:hAnsiTheme="minorHAnsi" w:cstheme="minorHAnsi"/>
          <w:sz w:val="22"/>
          <w:szCs w:val="22"/>
        </w:rPr>
      </w:pPr>
      <w:r w:rsidRPr="00C45C7D">
        <w:rPr>
          <w:rFonts w:asciiTheme="minorHAnsi" w:hAnsiTheme="minorHAnsi" w:cstheme="minorHAnsi"/>
          <w:sz w:val="22"/>
          <w:szCs w:val="22"/>
        </w:rPr>
        <w:t xml:space="preserve">• </w:t>
      </w:r>
      <w:r>
        <w:rPr>
          <w:rFonts w:asciiTheme="minorHAnsi" w:hAnsiTheme="minorHAnsi" w:cstheme="minorHAnsi"/>
          <w:sz w:val="22"/>
          <w:szCs w:val="22"/>
        </w:rPr>
        <w:tab/>
      </w:r>
      <w:r w:rsidRPr="00C45C7D">
        <w:rPr>
          <w:rFonts w:asciiTheme="minorHAnsi" w:hAnsiTheme="minorHAnsi" w:cstheme="minorHAnsi"/>
          <w:sz w:val="22"/>
          <w:szCs w:val="22"/>
        </w:rPr>
        <w:t xml:space="preserve">Space for authorised delegate to respond to the query and then sign and date </w:t>
      </w:r>
      <w:r>
        <w:rPr>
          <w:rFonts w:asciiTheme="minorHAnsi" w:hAnsiTheme="minorHAnsi" w:cstheme="minorHAnsi"/>
          <w:sz w:val="22"/>
          <w:szCs w:val="22"/>
        </w:rPr>
        <w:t>the updated</w:t>
      </w:r>
      <w:r w:rsidRPr="00C45C7D">
        <w:rPr>
          <w:rFonts w:asciiTheme="minorHAnsi" w:hAnsiTheme="minorHAnsi" w:cstheme="minorHAnsi"/>
          <w:sz w:val="22"/>
          <w:szCs w:val="22"/>
        </w:rPr>
        <w:t xml:space="preserve"> response (either signing off each response or per page of responses). </w:t>
      </w:r>
    </w:p>
    <w:p w14:paraId="594F183D" w14:textId="77777777" w:rsidR="00541123" w:rsidRDefault="00541123" w:rsidP="00F87210">
      <w:pPr>
        <w:spacing w:after="0" w:line="240" w:lineRule="auto"/>
      </w:pPr>
    </w:p>
    <w:p w14:paraId="0FAAFF83" w14:textId="4646CFB5" w:rsidR="005C407D" w:rsidRPr="00C45C7D" w:rsidRDefault="005C407D" w:rsidP="005C407D">
      <w:pPr>
        <w:spacing w:after="0" w:line="240" w:lineRule="auto"/>
        <w:rPr>
          <w:rFonts w:cstheme="minorHAnsi"/>
        </w:rPr>
      </w:pPr>
      <w:r>
        <w:t xml:space="preserve">A log should be kept of when each query report was sent out e.g. via a </w:t>
      </w:r>
      <w:r w:rsidRPr="00F87210">
        <w:rPr>
          <w:rFonts w:cstheme="minorHAnsi"/>
        </w:rPr>
        <w:t>query</w:t>
      </w:r>
      <w:r>
        <w:t xml:space="preserve"> report tracker. It is also recommended that a copy of each query report sent be kept by the data manager.</w:t>
      </w:r>
    </w:p>
    <w:p w14:paraId="53140CF2" w14:textId="372AD59B" w:rsidR="005C407D" w:rsidRPr="001A476D" w:rsidRDefault="005C407D" w:rsidP="001A476D">
      <w:pPr>
        <w:pStyle w:val="Heading1"/>
      </w:pPr>
      <w:r w:rsidRPr="001A476D">
        <w:t>Discrepancy management</w:t>
      </w:r>
      <w:r w:rsidR="00BE4AF6">
        <w:t xml:space="preserve"> and related record-keeping</w:t>
      </w:r>
    </w:p>
    <w:p w14:paraId="4550831C" w14:textId="7E033C10" w:rsidR="00B513F4" w:rsidRPr="00B513F4" w:rsidRDefault="00B513F4" w:rsidP="00B513F4">
      <w:pPr>
        <w:spacing w:after="0" w:line="240" w:lineRule="auto"/>
        <w:rPr>
          <w:color w:val="7030A0"/>
          <w:lang w:val="en-GB"/>
        </w:rPr>
      </w:pPr>
      <w:r w:rsidRPr="00B513F4">
        <w:rPr>
          <w:color w:val="7030A0"/>
          <w:lang w:val="en-GB"/>
        </w:rPr>
        <w:t>&lt; Discrepancies refer to the data errors and inconsistencies identified as described in Section 7 &gt;</w:t>
      </w:r>
    </w:p>
    <w:p w14:paraId="434177E1" w14:textId="08D743CB" w:rsidR="005C407D" w:rsidRDefault="005C407D" w:rsidP="00B513F4">
      <w:pPr>
        <w:pStyle w:val="ListParagraph"/>
        <w:numPr>
          <w:ilvl w:val="0"/>
          <w:numId w:val="15"/>
        </w:numPr>
        <w:spacing w:after="0" w:line="240" w:lineRule="auto"/>
        <w:ind w:left="426" w:hanging="426"/>
        <w:rPr>
          <w:lang w:val="en-GB"/>
        </w:rPr>
      </w:pPr>
      <w:bookmarkStart w:id="1" w:name="_Hlk113604709"/>
      <w:r>
        <w:rPr>
          <w:lang w:val="en-GB"/>
        </w:rPr>
        <w:t xml:space="preserve">The general steps </w:t>
      </w:r>
      <w:r w:rsidRPr="007569B3">
        <w:t>to</w:t>
      </w:r>
      <w:r>
        <w:rPr>
          <w:lang w:val="en-GB"/>
        </w:rPr>
        <w:t xml:space="preserve"> follow to resolve discrepancies are as follows (in order):</w:t>
      </w:r>
    </w:p>
    <w:p w14:paraId="41A0D605" w14:textId="5840F62E" w:rsidR="005C407D" w:rsidRDefault="005C407D" w:rsidP="00B513F4">
      <w:pPr>
        <w:numPr>
          <w:ilvl w:val="1"/>
          <w:numId w:val="20"/>
        </w:numPr>
        <w:spacing w:after="0" w:line="240" w:lineRule="auto"/>
        <w:ind w:left="851" w:hanging="284"/>
        <w:rPr>
          <w:lang w:val="en-GB"/>
        </w:rPr>
      </w:pPr>
      <w:r>
        <w:rPr>
          <w:lang w:val="en-GB"/>
        </w:rPr>
        <w:t xml:space="preserve">Check discrepant values against the </w:t>
      </w:r>
      <w:r w:rsidR="00B513F4">
        <w:rPr>
          <w:lang w:val="en-GB"/>
        </w:rPr>
        <w:t>source</w:t>
      </w:r>
      <w:r>
        <w:rPr>
          <w:lang w:val="en-GB"/>
        </w:rPr>
        <w:t xml:space="preserve"> data (the original, raw data, e.g. a paper survey or handwritten clinic notes). Any data entry errors </w:t>
      </w:r>
      <w:r w:rsidR="00B513F4">
        <w:rPr>
          <w:lang w:val="en-GB"/>
        </w:rPr>
        <w:t>should</w:t>
      </w:r>
      <w:r>
        <w:rPr>
          <w:lang w:val="en-GB"/>
        </w:rPr>
        <w:t xml:space="preserve"> be corrected in the database.</w:t>
      </w:r>
    </w:p>
    <w:p w14:paraId="1DFF2947" w14:textId="59BE507C" w:rsidR="005A42E7" w:rsidRDefault="005C407D" w:rsidP="005A42E7">
      <w:pPr>
        <w:numPr>
          <w:ilvl w:val="1"/>
          <w:numId w:val="20"/>
        </w:numPr>
        <w:spacing w:after="0" w:line="240" w:lineRule="auto"/>
        <w:ind w:left="851" w:hanging="284"/>
        <w:rPr>
          <w:lang w:val="en-GB"/>
        </w:rPr>
      </w:pPr>
      <w:r>
        <w:rPr>
          <w:lang w:val="en-GB"/>
        </w:rPr>
        <w:t xml:space="preserve">If </w:t>
      </w:r>
      <w:r w:rsidR="005A42E7">
        <w:rPr>
          <w:lang w:val="en-GB"/>
        </w:rPr>
        <w:t xml:space="preserve">the discrepant value is </w:t>
      </w:r>
      <w:r>
        <w:rPr>
          <w:lang w:val="en-GB"/>
        </w:rPr>
        <w:t xml:space="preserve">not a data entry error, cross-check </w:t>
      </w:r>
      <w:r w:rsidR="005A42E7">
        <w:rPr>
          <w:lang w:val="en-GB"/>
        </w:rPr>
        <w:t xml:space="preserve">it </w:t>
      </w:r>
      <w:r>
        <w:rPr>
          <w:lang w:val="en-GB"/>
        </w:rPr>
        <w:t xml:space="preserve">against any available alternative data sources (e.g. check date of birth recorded in a second data collection instrument or allergy status derived from clinic observations). This may help inform how to treat </w:t>
      </w:r>
      <w:r w:rsidR="00B513F4">
        <w:rPr>
          <w:lang w:val="en-GB"/>
        </w:rPr>
        <w:t>the</w:t>
      </w:r>
      <w:r>
        <w:rPr>
          <w:lang w:val="en-GB"/>
        </w:rPr>
        <w:t xml:space="preserve"> discrepanc</w:t>
      </w:r>
      <w:r w:rsidR="00B513F4">
        <w:rPr>
          <w:lang w:val="en-GB"/>
        </w:rPr>
        <w:t>y</w:t>
      </w:r>
      <w:r>
        <w:rPr>
          <w:lang w:val="en-GB"/>
        </w:rPr>
        <w:t>. Similarly, any ‘notes’ variables for physical assessment and clinic visits may contain additional information that can help.</w:t>
      </w:r>
      <w:r w:rsidRPr="00B513F4">
        <w:rPr>
          <w:lang w:val="en-GB"/>
        </w:rPr>
        <w:t xml:space="preserve"> </w:t>
      </w:r>
      <w:r w:rsidR="005A42E7">
        <w:rPr>
          <w:lang w:val="en-GB"/>
        </w:rPr>
        <w:t>Again, any data entry errors should be corrected in the database.</w:t>
      </w:r>
    </w:p>
    <w:p w14:paraId="7A78A777" w14:textId="4C4318E3" w:rsidR="005A42E7" w:rsidRPr="00B513F4" w:rsidRDefault="005A42E7" w:rsidP="00B513F4">
      <w:pPr>
        <w:numPr>
          <w:ilvl w:val="1"/>
          <w:numId w:val="20"/>
        </w:numPr>
        <w:spacing w:after="0" w:line="240" w:lineRule="auto"/>
        <w:ind w:left="851" w:hanging="284"/>
        <w:rPr>
          <w:lang w:val="en-GB"/>
        </w:rPr>
      </w:pPr>
      <w:r>
        <w:rPr>
          <w:lang w:val="en-GB"/>
        </w:rPr>
        <w:t>If the value is still discrepant</w:t>
      </w:r>
      <w:r w:rsidR="00C91132">
        <w:rPr>
          <w:lang w:val="en-GB"/>
        </w:rPr>
        <w:t xml:space="preserve"> and cannot be resolved, a data query code should be attached to the data point. Best practice is to list these as data discrepancies in the final study report. </w:t>
      </w:r>
    </w:p>
    <w:bookmarkEnd w:id="1"/>
    <w:p w14:paraId="361353AA" w14:textId="3FE8DF6C" w:rsidR="00B513F4" w:rsidRDefault="00B513F4" w:rsidP="00B513F4">
      <w:pPr>
        <w:numPr>
          <w:ilvl w:val="0"/>
          <w:numId w:val="5"/>
        </w:numPr>
        <w:spacing w:after="0" w:line="240" w:lineRule="auto"/>
        <w:ind w:left="426" w:hanging="426"/>
        <w:rPr>
          <w:lang w:val="en-GB"/>
        </w:rPr>
      </w:pPr>
      <w:r>
        <w:rPr>
          <w:lang w:val="en-GB"/>
        </w:rPr>
        <w:t>The process for discrepancy management should be discussed with</w:t>
      </w:r>
      <w:r w:rsidR="005A42E7">
        <w:rPr>
          <w:lang w:val="en-GB"/>
        </w:rPr>
        <w:t>,</w:t>
      </w:r>
      <w:r>
        <w:rPr>
          <w:lang w:val="en-GB"/>
        </w:rPr>
        <w:t xml:space="preserve"> and agreed on</w:t>
      </w:r>
      <w:r w:rsidR="005A42E7">
        <w:rPr>
          <w:lang w:val="en-GB"/>
        </w:rPr>
        <w:t>,</w:t>
      </w:r>
      <w:r>
        <w:rPr>
          <w:lang w:val="en-GB"/>
        </w:rPr>
        <w:t xml:space="preserve"> by the research team and included in the data c</w:t>
      </w:r>
      <w:r w:rsidR="00BE4AF6">
        <w:rPr>
          <w:lang w:val="en-GB"/>
        </w:rPr>
        <w:t>leaning</w:t>
      </w:r>
      <w:r>
        <w:rPr>
          <w:lang w:val="en-GB"/>
        </w:rPr>
        <w:t xml:space="preserve"> guidance. </w:t>
      </w:r>
    </w:p>
    <w:p w14:paraId="77867539" w14:textId="47E3ED37" w:rsidR="005C407D" w:rsidRDefault="00B513F4" w:rsidP="00616D78">
      <w:pPr>
        <w:numPr>
          <w:ilvl w:val="0"/>
          <w:numId w:val="5"/>
        </w:numPr>
        <w:spacing w:after="0" w:line="240" w:lineRule="auto"/>
        <w:ind w:left="426" w:hanging="426"/>
      </w:pPr>
      <w:r w:rsidRPr="00B513F4">
        <w:rPr>
          <w:lang w:val="en-GB"/>
        </w:rPr>
        <w:t xml:space="preserve">Ideally any changes to values following data cleaning should be made in the study database and the audit trail function should be used to record the reasons for the changes. If changes are made as part of the analysis code, keep a written record of any changes that have been made in the cleaning command file or other documentation. </w:t>
      </w:r>
      <w:r w:rsidR="005C407D" w:rsidRPr="00B513F4">
        <w:rPr>
          <w:lang w:val="en-GB"/>
        </w:rPr>
        <w:t xml:space="preserve">For example, </w:t>
      </w:r>
      <w:r>
        <w:rPr>
          <w:lang w:val="en-GB"/>
        </w:rPr>
        <w:t>“</w:t>
      </w:r>
      <w:r>
        <w:t>DOB was changed to 02/02/2021 as per email with X date 14/12/2021”</w:t>
      </w:r>
    </w:p>
    <w:p w14:paraId="5EEA4134" w14:textId="1A0BB21E" w:rsidR="00541123" w:rsidRDefault="002472A6" w:rsidP="002472A6">
      <w:pPr>
        <w:pStyle w:val="Heading1"/>
      </w:pPr>
      <w:r>
        <w:t>Prepare d</w:t>
      </w:r>
      <w:r w:rsidR="00D6205A">
        <w:t>ata</w:t>
      </w:r>
      <w:r>
        <w:t xml:space="preserve"> for analysis</w:t>
      </w:r>
    </w:p>
    <w:p w14:paraId="5262D215" w14:textId="48507F9A" w:rsidR="002472A6" w:rsidRPr="002472A6" w:rsidRDefault="002472A6" w:rsidP="002472A6">
      <w:pPr>
        <w:keepNext/>
        <w:rPr>
          <w:color w:val="7030A0"/>
        </w:rPr>
      </w:pPr>
      <w:r w:rsidRPr="002472A6">
        <w:rPr>
          <w:color w:val="7030A0"/>
        </w:rPr>
        <w:t>&lt; Once the data have been cleaned, the</w:t>
      </w:r>
      <w:r>
        <w:rPr>
          <w:color w:val="7030A0"/>
        </w:rPr>
        <w:t xml:space="preserve"> database </w:t>
      </w:r>
      <w:r w:rsidRPr="002472A6">
        <w:rPr>
          <w:color w:val="7030A0"/>
        </w:rPr>
        <w:t>should be locked and</w:t>
      </w:r>
      <w:r w:rsidR="00F7028E">
        <w:rPr>
          <w:color w:val="7030A0"/>
        </w:rPr>
        <w:t xml:space="preserve"> exported </w:t>
      </w:r>
      <w:r w:rsidRPr="002472A6">
        <w:rPr>
          <w:color w:val="7030A0"/>
        </w:rPr>
        <w:t>for analysis &gt;</w:t>
      </w:r>
    </w:p>
    <w:p w14:paraId="1E3151B6" w14:textId="0AD6F937" w:rsidR="00AC7E51" w:rsidRPr="00AC7E51" w:rsidRDefault="0018177F" w:rsidP="00E26304">
      <w:pPr>
        <w:spacing w:after="0" w:line="240" w:lineRule="auto"/>
      </w:pPr>
      <w:r w:rsidRPr="00E26304">
        <w:rPr>
          <w:rFonts w:cstheme="minorHAnsi"/>
          <w:color w:val="231F20"/>
        </w:rPr>
        <w:t>Always preserve the data exported from the database in its raw form</w:t>
      </w:r>
      <w:r w:rsidR="00FB5F76">
        <w:rPr>
          <w:rFonts w:cstheme="minorHAnsi"/>
          <w:color w:val="231F20"/>
        </w:rPr>
        <w:t xml:space="preserve"> without any data </w:t>
      </w:r>
      <w:r w:rsidR="0041450E">
        <w:rPr>
          <w:rFonts w:cstheme="minorHAnsi"/>
          <w:color w:val="231F20"/>
        </w:rPr>
        <w:t>manipulations</w:t>
      </w:r>
      <w:r w:rsidRPr="00E26304">
        <w:rPr>
          <w:rFonts w:cstheme="minorHAnsi"/>
          <w:color w:val="231F20"/>
        </w:rPr>
        <w:t>.</w:t>
      </w:r>
      <w:r w:rsidR="0041450E">
        <w:rPr>
          <w:rFonts w:cstheme="minorHAnsi"/>
          <w:color w:val="231F20"/>
        </w:rPr>
        <w:t xml:space="preserve"> It must always be possible to </w:t>
      </w:r>
      <w:r w:rsidR="00836DD1">
        <w:rPr>
          <w:rFonts w:cstheme="minorHAnsi"/>
          <w:color w:val="231F20"/>
        </w:rPr>
        <w:t>re</w:t>
      </w:r>
      <w:r w:rsidR="0012471F">
        <w:rPr>
          <w:rFonts w:cstheme="minorHAnsi"/>
          <w:color w:val="231F20"/>
        </w:rPr>
        <w:t xml:space="preserve">turn to the original dataset, re-run the preparation and analysis script and </w:t>
      </w:r>
      <w:r w:rsidR="004D5805">
        <w:rPr>
          <w:rFonts w:cstheme="minorHAnsi"/>
          <w:color w:val="231F20"/>
        </w:rPr>
        <w:t>reproduce results.</w:t>
      </w:r>
      <w:r w:rsidR="00ED30B3">
        <w:rPr>
          <w:rFonts w:cstheme="minorHAnsi"/>
          <w:color w:val="231F20"/>
        </w:rPr>
        <w:t xml:space="preserve"> </w:t>
      </w:r>
      <w:r w:rsidR="005A42E7">
        <w:t xml:space="preserve">Once </w:t>
      </w:r>
      <w:r w:rsidR="004D5805">
        <w:t xml:space="preserve">a </w:t>
      </w:r>
      <w:r w:rsidR="005A42E7">
        <w:t>cleaned dataset has been exported</w:t>
      </w:r>
      <w:r w:rsidR="004D5805">
        <w:t xml:space="preserve"> and </w:t>
      </w:r>
      <w:r w:rsidR="00A110A2">
        <w:t>securely stored</w:t>
      </w:r>
      <w:r w:rsidR="005A42E7">
        <w:t>,</w:t>
      </w:r>
      <w:r w:rsidR="00534EAA">
        <w:t xml:space="preserve"> begin the process of generating an analysis dataset.</w:t>
      </w:r>
      <w:r w:rsidR="005A42E7">
        <w:t xml:space="preserve"> </w:t>
      </w:r>
      <w:r w:rsidR="000B7771">
        <w:br/>
      </w:r>
    </w:p>
    <w:p w14:paraId="5099856E" w14:textId="17F2B54B" w:rsidR="003C3359" w:rsidRDefault="00ED30B3" w:rsidP="00E26304">
      <w:pPr>
        <w:pStyle w:val="Heading2"/>
        <w:numPr>
          <w:ilvl w:val="0"/>
          <w:numId w:val="0"/>
        </w:numPr>
        <w:tabs>
          <w:tab w:val="left" w:pos="851"/>
        </w:tabs>
      </w:pPr>
      <w:r>
        <w:t>10.1 Convert missing values to system missing value codes</w:t>
      </w:r>
    </w:p>
    <w:p w14:paraId="2DCACEED" w14:textId="041708B0" w:rsidR="00541123" w:rsidRDefault="00534EAA" w:rsidP="00E26304">
      <w:pPr>
        <w:pStyle w:val="ListParagraph"/>
        <w:numPr>
          <w:ilvl w:val="0"/>
          <w:numId w:val="1"/>
        </w:numPr>
        <w:spacing w:after="0" w:line="240" w:lineRule="auto"/>
        <w:ind w:left="284" w:hanging="284"/>
      </w:pPr>
      <w:r>
        <w:t xml:space="preserve">Convert </w:t>
      </w:r>
      <w:r w:rsidR="00541123">
        <w:t xml:space="preserve">any values in the </w:t>
      </w:r>
      <w:r w:rsidR="00111E0C">
        <w:t xml:space="preserve">source </w:t>
      </w:r>
      <w:r w:rsidR="00541123">
        <w:t xml:space="preserve">dataset that are used to indicate missing data to the missing value codes used in the statistical software </w:t>
      </w:r>
      <w:r w:rsidR="00541123" w:rsidRPr="00E26304">
        <w:t>(e.g.,</w:t>
      </w:r>
      <w:r w:rsidR="00044977" w:rsidRPr="00E26304">
        <w:t xml:space="preserve"> . </w:t>
      </w:r>
      <w:r w:rsidR="00541123" w:rsidRPr="00E26304">
        <w:t xml:space="preserve"> .a, .b, etc</w:t>
      </w:r>
      <w:r w:rsidR="0053480F" w:rsidRPr="00E26304">
        <w:t xml:space="preserve"> in Stata</w:t>
      </w:r>
      <w:r w:rsidR="00541123" w:rsidRPr="00E26304">
        <w:t xml:space="preserve">.). The values should be converted to </w:t>
      </w:r>
      <w:r w:rsidR="005038AA" w:rsidRPr="00E26304">
        <w:t xml:space="preserve">system </w:t>
      </w:r>
      <w:r w:rsidR="00541123" w:rsidRPr="00E26304">
        <w:t xml:space="preserve">missing value codes so that they do not </w:t>
      </w:r>
      <w:r w:rsidR="005038AA" w:rsidRPr="00E26304">
        <w:t>interfere with</w:t>
      </w:r>
      <w:r w:rsidR="00541123" w:rsidRPr="00E26304">
        <w:t xml:space="preserve"> subsequent checks and later analyses.</w:t>
      </w:r>
    </w:p>
    <w:p w14:paraId="02B50070" w14:textId="77777777" w:rsidR="00E26304" w:rsidRPr="00E26304" w:rsidRDefault="00E26304" w:rsidP="00E26304">
      <w:pPr>
        <w:pStyle w:val="ListParagraph"/>
        <w:spacing w:after="0" w:line="240" w:lineRule="auto"/>
        <w:ind w:left="284"/>
      </w:pPr>
    </w:p>
    <w:p w14:paraId="3F014DA0" w14:textId="33DECBDA" w:rsidR="001A476D" w:rsidRPr="001A476D" w:rsidRDefault="00ED30B3" w:rsidP="00E26304">
      <w:pPr>
        <w:pStyle w:val="Heading2"/>
        <w:numPr>
          <w:ilvl w:val="0"/>
          <w:numId w:val="0"/>
        </w:numPr>
      </w:pPr>
      <w:r>
        <w:t xml:space="preserve">10.2 </w:t>
      </w:r>
      <w:r w:rsidR="001A476D" w:rsidRPr="001A476D">
        <w:t xml:space="preserve">Creating </w:t>
      </w:r>
      <w:r w:rsidR="004A589C">
        <w:t>derived</w:t>
      </w:r>
      <w:r w:rsidR="001A476D" w:rsidRPr="001A476D">
        <w:t xml:space="preserve"> variables </w:t>
      </w:r>
      <w:r w:rsidR="0053480F">
        <w:t>as required</w:t>
      </w:r>
    </w:p>
    <w:p w14:paraId="0927FE88" w14:textId="40A5C056" w:rsidR="00867A5F" w:rsidRDefault="00867A5F" w:rsidP="00867A5F">
      <w:pPr>
        <w:pStyle w:val="ListParagraph"/>
        <w:numPr>
          <w:ilvl w:val="0"/>
          <w:numId w:val="1"/>
        </w:numPr>
        <w:spacing w:after="0" w:line="240" w:lineRule="auto"/>
        <w:ind w:left="284" w:hanging="284"/>
      </w:pPr>
      <w:r>
        <w:t xml:space="preserve">Derive variables </w:t>
      </w:r>
      <w:r w:rsidR="0053480F">
        <w:t>required for analysis</w:t>
      </w:r>
      <w:r>
        <w:t xml:space="preserve"> in line with the definitions/algorithms stated in the study protocol or </w:t>
      </w:r>
      <w:r w:rsidR="0053480F">
        <w:t xml:space="preserve">statistical </w:t>
      </w:r>
      <w:r>
        <w:t>analysis plan.</w:t>
      </w:r>
    </w:p>
    <w:p w14:paraId="5E5C4E98" w14:textId="77777777" w:rsidR="00867A5F" w:rsidRDefault="00867A5F" w:rsidP="00867A5F">
      <w:pPr>
        <w:pStyle w:val="ListParagraph"/>
        <w:numPr>
          <w:ilvl w:val="0"/>
          <w:numId w:val="1"/>
        </w:numPr>
        <w:spacing w:after="0" w:line="240" w:lineRule="auto"/>
        <w:ind w:left="284" w:hanging="284"/>
      </w:pPr>
      <w:r>
        <w:lastRenderedPageBreak/>
        <w:t xml:space="preserve">It is recommended that new variables constructed during cleaning are identified as such, for example, by appending ‘_d’ to the variable name to indicate that is derived from the raw data. </w:t>
      </w:r>
    </w:p>
    <w:p w14:paraId="684B3332" w14:textId="4A2B688D" w:rsidR="00CB10ED" w:rsidRDefault="00CB10ED" w:rsidP="00867A5F">
      <w:pPr>
        <w:pStyle w:val="Heading1"/>
      </w:pPr>
      <w:r w:rsidRPr="0068417B">
        <w:t>Variable coding</w:t>
      </w:r>
      <w:r w:rsidR="00F92092">
        <w:t xml:space="preserve"> and value labelling</w:t>
      </w:r>
    </w:p>
    <w:p w14:paraId="27F7F02A" w14:textId="49901D56" w:rsidR="00680661" w:rsidRDefault="00680661" w:rsidP="00F87210">
      <w:pPr>
        <w:pStyle w:val="ListParagraph"/>
        <w:numPr>
          <w:ilvl w:val="0"/>
          <w:numId w:val="1"/>
        </w:numPr>
        <w:spacing w:after="0" w:line="240" w:lineRule="auto"/>
        <w:ind w:left="284" w:hanging="284"/>
      </w:pPr>
      <w:r>
        <w:t>Be consistent with variable coding within and across studies</w:t>
      </w:r>
      <w:r w:rsidR="00F87210">
        <w:t xml:space="preserve"> (where applicable)</w:t>
      </w:r>
      <w:r w:rsidR="0053480F">
        <w:t>. This may require</w:t>
      </w:r>
      <w:r>
        <w:t xml:space="preserve"> recod</w:t>
      </w:r>
      <w:r w:rsidR="0053480F">
        <w:t>ing</w:t>
      </w:r>
      <w:r>
        <w:t xml:space="preserve"> </w:t>
      </w:r>
      <w:r w:rsidR="0053480F">
        <w:t>in some situations</w:t>
      </w:r>
      <w:r w:rsidR="00D6205A">
        <w:t>.</w:t>
      </w:r>
    </w:p>
    <w:p w14:paraId="6DC53D6B" w14:textId="38C23F43" w:rsidR="00680661" w:rsidRDefault="00680661" w:rsidP="00F87210">
      <w:pPr>
        <w:pStyle w:val="ListParagraph"/>
        <w:numPr>
          <w:ilvl w:val="0"/>
          <w:numId w:val="1"/>
        </w:numPr>
        <w:spacing w:after="0" w:line="240" w:lineRule="auto"/>
        <w:ind w:left="284" w:hanging="284"/>
      </w:pPr>
      <w:r>
        <w:t xml:space="preserve">Yes/No variables </w:t>
      </w:r>
      <w:r w:rsidR="0053480F">
        <w:t xml:space="preserve">should be </w:t>
      </w:r>
      <w:r>
        <w:t>coded as 0=No 1=Yes</w:t>
      </w:r>
      <w:r w:rsidR="00D6205A">
        <w:t>.</w:t>
      </w:r>
      <w:r>
        <w:t xml:space="preserve"> </w:t>
      </w:r>
    </w:p>
    <w:p w14:paraId="5EA14841" w14:textId="43D5B15A" w:rsidR="00B92880" w:rsidRDefault="00680661" w:rsidP="00F87210">
      <w:pPr>
        <w:pStyle w:val="ListParagraph"/>
        <w:numPr>
          <w:ilvl w:val="0"/>
          <w:numId w:val="1"/>
        </w:numPr>
        <w:spacing w:after="0" w:line="240" w:lineRule="auto"/>
        <w:ind w:left="284" w:hanging="284"/>
      </w:pPr>
      <w:r>
        <w:t>Ensure each value is appropriately labelled with text that clearly describes the responses, ideally using the same wording as the questionnaire</w:t>
      </w:r>
      <w:r w:rsidR="00D6205A">
        <w:t>.</w:t>
      </w:r>
      <w:r>
        <w:t xml:space="preserve"> </w:t>
      </w:r>
    </w:p>
    <w:p w14:paraId="0156C4C2" w14:textId="78E9F481" w:rsidR="001D3411" w:rsidRDefault="007C0D85" w:rsidP="007C0D85">
      <w:pPr>
        <w:pStyle w:val="Heading1"/>
      </w:pPr>
      <w:r>
        <w:t xml:space="preserve">Check the final </w:t>
      </w:r>
      <w:r w:rsidR="0053480F">
        <w:t xml:space="preserve">analysis </w:t>
      </w:r>
      <w:r w:rsidR="001D3411">
        <w:t>dataset</w:t>
      </w:r>
    </w:p>
    <w:p w14:paraId="6E8F7F4E" w14:textId="07E2BFA4" w:rsidR="00A5055D" w:rsidRDefault="007C0D85" w:rsidP="00D6205A">
      <w:pPr>
        <w:pStyle w:val="ListParagraph"/>
        <w:numPr>
          <w:ilvl w:val="0"/>
          <w:numId w:val="30"/>
        </w:numPr>
        <w:spacing w:after="0" w:line="240" w:lineRule="auto"/>
        <w:ind w:left="284" w:hanging="284"/>
      </w:pPr>
      <w:r>
        <w:t>Check that in the final dataset</w:t>
      </w:r>
      <w:r w:rsidR="0053480F">
        <w:t xml:space="preserve"> to be used for analysis,</w:t>
      </w:r>
      <w:r>
        <w:t xml:space="preserve"> </w:t>
      </w:r>
      <w:r w:rsidR="00D6205A">
        <w:t>a</w:t>
      </w:r>
      <w:r w:rsidR="00A5055D">
        <w:t xml:space="preserve">ll variables (including variables created during </w:t>
      </w:r>
      <w:r w:rsidR="00C209A9">
        <w:t>data preparation</w:t>
      </w:r>
      <w:r w:rsidR="00A5055D">
        <w:t xml:space="preserve">) have appropriate names, </w:t>
      </w:r>
      <w:proofErr w:type="gramStart"/>
      <w:r w:rsidR="00A5055D">
        <w:t>labels</w:t>
      </w:r>
      <w:proofErr w:type="gramEnd"/>
      <w:r w:rsidR="00A5055D">
        <w:t xml:space="preserve"> and value labels</w:t>
      </w:r>
    </w:p>
    <w:p w14:paraId="48C7A960" w14:textId="24C26108" w:rsidR="00684559" w:rsidRDefault="00684559" w:rsidP="00F87210">
      <w:pPr>
        <w:pStyle w:val="ListParagraph"/>
        <w:numPr>
          <w:ilvl w:val="0"/>
          <w:numId w:val="1"/>
        </w:numPr>
        <w:spacing w:after="0" w:line="240" w:lineRule="auto"/>
        <w:ind w:left="284" w:hanging="284"/>
      </w:pPr>
      <w:r>
        <w:t>Ensure the data dictionary is up to date (including data notes for any constructed variables)</w:t>
      </w:r>
    </w:p>
    <w:p w14:paraId="64F3487C" w14:textId="77777777" w:rsidR="00D6205A" w:rsidRDefault="00D6205A" w:rsidP="007569B3">
      <w:pPr>
        <w:spacing w:line="240" w:lineRule="auto"/>
        <w:rPr>
          <w:b/>
          <w:bCs/>
        </w:rPr>
      </w:pPr>
    </w:p>
    <w:sectPr w:rsidR="00D620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AD4A5" w14:textId="77777777" w:rsidR="00866C2D" w:rsidRDefault="00866C2D">
      <w:pPr>
        <w:spacing w:after="0" w:line="240" w:lineRule="auto"/>
      </w:pPr>
      <w:r>
        <w:separator/>
      </w:r>
    </w:p>
  </w:endnote>
  <w:endnote w:type="continuationSeparator" w:id="0">
    <w:p w14:paraId="3F963658" w14:textId="77777777" w:rsidR="00866C2D" w:rsidRDefault="00866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9765F" w14:textId="77777777" w:rsidR="00866C2D" w:rsidRDefault="00866C2D">
      <w:pPr>
        <w:spacing w:after="0" w:line="240" w:lineRule="auto"/>
      </w:pPr>
      <w:r>
        <w:separator/>
      </w:r>
    </w:p>
  </w:footnote>
  <w:footnote w:type="continuationSeparator" w:id="0">
    <w:p w14:paraId="02851BDE" w14:textId="77777777" w:rsidR="00866C2D" w:rsidRDefault="00866C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73C5"/>
    <w:multiLevelType w:val="hybridMultilevel"/>
    <w:tmpl w:val="3A38C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2A427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052CCA"/>
    <w:multiLevelType w:val="hybridMultilevel"/>
    <w:tmpl w:val="06F2DA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9F46620"/>
    <w:multiLevelType w:val="hybridMultilevel"/>
    <w:tmpl w:val="2B8AB5EC"/>
    <w:lvl w:ilvl="0" w:tplc="08090001">
      <w:start w:val="1"/>
      <w:numFmt w:val="bullet"/>
      <w:lvlText w:val=""/>
      <w:lvlJc w:val="left"/>
      <w:pPr>
        <w:ind w:left="644" w:hanging="360"/>
      </w:pPr>
      <w:rPr>
        <w:rFonts w:ascii="Symbol" w:hAnsi="Symbol" w:hint="default"/>
      </w:rPr>
    </w:lvl>
    <w:lvl w:ilvl="1" w:tplc="0C090013">
      <w:start w:val="1"/>
      <w:numFmt w:val="upperRoman"/>
      <w:lvlText w:val="%2."/>
      <w:lvlJc w:val="right"/>
      <w:pPr>
        <w:ind w:left="1364" w:hanging="360"/>
      </w:pPr>
      <w:rPr>
        <w:rFonts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B1075B0"/>
    <w:multiLevelType w:val="hybridMultilevel"/>
    <w:tmpl w:val="7B1C4552"/>
    <w:lvl w:ilvl="0" w:tplc="3032384C">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D0035C5"/>
    <w:multiLevelType w:val="hybridMultilevel"/>
    <w:tmpl w:val="07662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A02B07"/>
    <w:multiLevelType w:val="hybridMultilevel"/>
    <w:tmpl w:val="B802BB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760AD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D60106"/>
    <w:multiLevelType w:val="hybridMultilevel"/>
    <w:tmpl w:val="CEAAE8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321198"/>
    <w:multiLevelType w:val="multilevel"/>
    <w:tmpl w:val="7792A464"/>
    <w:lvl w:ilvl="0">
      <w:start w:val="7"/>
      <w:numFmt w:val="decimal"/>
      <w:lvlText w:val="%1"/>
      <w:lvlJc w:val="left"/>
      <w:pPr>
        <w:ind w:left="360" w:hanging="360"/>
      </w:pPr>
      <w:rPr>
        <w:rFonts w:hint="default"/>
        <w:color w:val="FFFFFF" w:themeColor="background1"/>
        <w:sz w:val="2"/>
        <w:szCs w:val="2"/>
      </w:rPr>
    </w:lvl>
    <w:lvl w:ilvl="1">
      <w:start w:val="1"/>
      <w:numFmt w:val="decimal"/>
      <w:pStyle w:val="Heading2"/>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0" w15:restartNumberingAfterBreak="0">
    <w:nsid w:val="2CBB358C"/>
    <w:multiLevelType w:val="hybridMultilevel"/>
    <w:tmpl w:val="151664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A1206F"/>
    <w:multiLevelType w:val="multilevel"/>
    <w:tmpl w:val="E55A375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BB3315"/>
    <w:multiLevelType w:val="hybridMultilevel"/>
    <w:tmpl w:val="C36E04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E03D1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AE0C71"/>
    <w:multiLevelType w:val="hybridMultilevel"/>
    <w:tmpl w:val="F5766B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F83B89"/>
    <w:multiLevelType w:val="hybridMultilevel"/>
    <w:tmpl w:val="8CAC4E4A"/>
    <w:lvl w:ilvl="0" w:tplc="303238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392C9D"/>
    <w:multiLevelType w:val="hybridMultilevel"/>
    <w:tmpl w:val="6CDE14A2"/>
    <w:lvl w:ilvl="0" w:tplc="08090001">
      <w:start w:val="1"/>
      <w:numFmt w:val="bullet"/>
      <w:lvlText w:val=""/>
      <w:lvlJc w:val="left"/>
      <w:pPr>
        <w:ind w:left="644" w:hanging="360"/>
      </w:pPr>
      <w:rPr>
        <w:rFonts w:ascii="Symbol" w:hAnsi="Symbol" w:hint="default"/>
      </w:rPr>
    </w:lvl>
    <w:lvl w:ilvl="1" w:tplc="0C09001B">
      <w:start w:val="1"/>
      <w:numFmt w:val="lowerRoman"/>
      <w:lvlText w:val="%2."/>
      <w:lvlJc w:val="right"/>
      <w:pPr>
        <w:ind w:left="1364" w:hanging="360"/>
      </w:pPr>
      <w:rPr>
        <w:rFonts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43FD14E4"/>
    <w:multiLevelType w:val="hybridMultilevel"/>
    <w:tmpl w:val="329C18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8830509"/>
    <w:multiLevelType w:val="hybridMultilevel"/>
    <w:tmpl w:val="C7B63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7C52C2"/>
    <w:multiLevelType w:val="hybridMultilevel"/>
    <w:tmpl w:val="5AAE6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5E5C52"/>
    <w:multiLevelType w:val="hybridMultilevel"/>
    <w:tmpl w:val="E64EF96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12D6B15"/>
    <w:multiLevelType w:val="hybridMultilevel"/>
    <w:tmpl w:val="A30EE0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0469C3"/>
    <w:multiLevelType w:val="hybridMultilevel"/>
    <w:tmpl w:val="759A1F2A"/>
    <w:lvl w:ilvl="0" w:tplc="303238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D0456F"/>
    <w:multiLevelType w:val="hybridMultilevel"/>
    <w:tmpl w:val="F822FC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BA23FF"/>
    <w:multiLevelType w:val="hybridMultilevel"/>
    <w:tmpl w:val="67744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D07A04"/>
    <w:multiLevelType w:val="hybridMultilevel"/>
    <w:tmpl w:val="9AD6ADA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6AF50FCF"/>
    <w:multiLevelType w:val="hybridMultilevel"/>
    <w:tmpl w:val="5A04AA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7D34ED"/>
    <w:multiLevelType w:val="hybridMultilevel"/>
    <w:tmpl w:val="4C1637E8"/>
    <w:lvl w:ilvl="0" w:tplc="08090001">
      <w:start w:val="1"/>
      <w:numFmt w:val="bullet"/>
      <w:lvlText w:val=""/>
      <w:lvlJc w:val="left"/>
      <w:pPr>
        <w:ind w:left="644" w:hanging="360"/>
      </w:pPr>
      <w:rPr>
        <w:rFonts w:ascii="Symbol" w:hAnsi="Symbol" w:hint="default"/>
      </w:rPr>
    </w:lvl>
    <w:lvl w:ilvl="1" w:tplc="0C09000F">
      <w:start w:val="1"/>
      <w:numFmt w:val="decimal"/>
      <w:lvlText w:val="%2."/>
      <w:lvlJc w:val="left"/>
      <w:pPr>
        <w:ind w:left="1364" w:hanging="360"/>
      </w:pPr>
      <w:rPr>
        <w:rFonts w:hint="default"/>
      </w:rPr>
    </w:lvl>
    <w:lvl w:ilvl="2" w:tplc="08090005">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6EC67C06"/>
    <w:multiLevelType w:val="multilevel"/>
    <w:tmpl w:val="EA4628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E56CF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7C5EAF"/>
    <w:multiLevelType w:val="hybridMultilevel"/>
    <w:tmpl w:val="5E3EF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236A7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122960"/>
    <w:multiLevelType w:val="hybridMultilevel"/>
    <w:tmpl w:val="27D8FF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8A732B"/>
    <w:multiLevelType w:val="hybridMultilevel"/>
    <w:tmpl w:val="2FFA0DB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8"/>
  </w:num>
  <w:num w:numId="4">
    <w:abstractNumId w:val="6"/>
  </w:num>
  <w:num w:numId="5">
    <w:abstractNumId w:val="25"/>
  </w:num>
  <w:num w:numId="6">
    <w:abstractNumId w:val="10"/>
  </w:num>
  <w:num w:numId="7">
    <w:abstractNumId w:val="17"/>
  </w:num>
  <w:num w:numId="8">
    <w:abstractNumId w:val="21"/>
  </w:num>
  <w:num w:numId="9">
    <w:abstractNumId w:val="1"/>
  </w:num>
  <w:num w:numId="10">
    <w:abstractNumId w:val="29"/>
  </w:num>
  <w:num w:numId="11">
    <w:abstractNumId w:val="28"/>
  </w:num>
  <w:num w:numId="12">
    <w:abstractNumId w:val="26"/>
  </w:num>
  <w:num w:numId="13">
    <w:abstractNumId w:val="12"/>
  </w:num>
  <w:num w:numId="14">
    <w:abstractNumId w:val="18"/>
  </w:num>
  <w:num w:numId="15">
    <w:abstractNumId w:val="14"/>
  </w:num>
  <w:num w:numId="16">
    <w:abstractNumId w:val="19"/>
  </w:num>
  <w:num w:numId="17">
    <w:abstractNumId w:val="32"/>
  </w:num>
  <w:num w:numId="18">
    <w:abstractNumId w:val="27"/>
  </w:num>
  <w:num w:numId="19">
    <w:abstractNumId w:val="3"/>
  </w:num>
  <w:num w:numId="20">
    <w:abstractNumId w:val="16"/>
  </w:num>
  <w:num w:numId="21">
    <w:abstractNumId w:val="31"/>
  </w:num>
  <w:num w:numId="22">
    <w:abstractNumId w:val="13"/>
  </w:num>
  <w:num w:numId="23">
    <w:abstractNumId w:val="7"/>
  </w:num>
  <w:num w:numId="24">
    <w:abstractNumId w:val="2"/>
  </w:num>
  <w:num w:numId="25">
    <w:abstractNumId w:val="4"/>
  </w:num>
  <w:num w:numId="26">
    <w:abstractNumId w:val="15"/>
  </w:num>
  <w:num w:numId="27">
    <w:abstractNumId w:val="22"/>
  </w:num>
  <w:num w:numId="28">
    <w:abstractNumId w:val="20"/>
  </w:num>
  <w:num w:numId="29">
    <w:abstractNumId w:val="33"/>
  </w:num>
  <w:num w:numId="30">
    <w:abstractNumId w:val="24"/>
  </w:num>
  <w:num w:numId="31">
    <w:abstractNumId w:val="23"/>
  </w:num>
  <w:num w:numId="32">
    <w:abstractNumId w:val="11"/>
  </w:num>
  <w:num w:numId="33">
    <w:abstractNumId w:val="9"/>
  </w:num>
  <w:num w:numId="34">
    <w:abstractNumId w:val="9"/>
    <w:lvlOverride w:ilvl="0">
      <w:startOverride w:val="10"/>
    </w:lvlOverride>
    <w:lvlOverride w:ilvl="1">
      <w:startOverride w:val="1"/>
    </w:lvlOverride>
  </w:num>
  <w:num w:numId="35">
    <w:abstractNumId w:val="9"/>
    <w:lvlOverride w:ilvl="0">
      <w:startOverride w:val="10"/>
    </w:lvlOverride>
    <w:lvlOverride w:ilvl="1">
      <w:startOverride w:val="1"/>
    </w:lvlOverride>
  </w:num>
  <w:num w:numId="36">
    <w:abstractNumId w:val="9"/>
    <w:lvlOverride w:ilvl="0">
      <w:startOverride w:val="10"/>
    </w:lvlOverride>
    <w:lvlOverride w:ilvl="1">
      <w:startOverride w:val="1"/>
    </w:lvlOverride>
  </w:num>
  <w:num w:numId="37">
    <w:abstractNumId w:val="9"/>
    <w:lvlOverride w:ilvl="0">
      <w:startOverride w:val="10"/>
    </w:lvlOverride>
    <w:lvlOverride w:ilvl="1">
      <w:startOverride w:val="1"/>
    </w:lvlOverride>
  </w:num>
  <w:num w:numId="38">
    <w:abstractNumId w:val="9"/>
    <w:lvlOverride w:ilvl="0">
      <w:startOverride w:val="10"/>
    </w:lvlOverride>
    <w:lvlOverride w:ilvl="1">
      <w:startOverride w:val="1"/>
    </w:lvlOverride>
  </w:num>
  <w:num w:numId="39">
    <w:abstractNumId w:val="5"/>
  </w:num>
  <w:num w:numId="40">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F46"/>
    <w:rsid w:val="00020C0E"/>
    <w:rsid w:val="00037AB8"/>
    <w:rsid w:val="00044977"/>
    <w:rsid w:val="00055007"/>
    <w:rsid w:val="00090686"/>
    <w:rsid w:val="000B6C97"/>
    <w:rsid w:val="000B7771"/>
    <w:rsid w:val="000C51B9"/>
    <w:rsid w:val="000D50DB"/>
    <w:rsid w:val="000D7751"/>
    <w:rsid w:val="00111E0C"/>
    <w:rsid w:val="0012471F"/>
    <w:rsid w:val="001331BB"/>
    <w:rsid w:val="0014667D"/>
    <w:rsid w:val="00157574"/>
    <w:rsid w:val="0016249B"/>
    <w:rsid w:val="0018177F"/>
    <w:rsid w:val="001A476D"/>
    <w:rsid w:val="001A4D00"/>
    <w:rsid w:val="001A5959"/>
    <w:rsid w:val="001C2142"/>
    <w:rsid w:val="001D3411"/>
    <w:rsid w:val="001E05F1"/>
    <w:rsid w:val="002013EE"/>
    <w:rsid w:val="002472A6"/>
    <w:rsid w:val="00247C15"/>
    <w:rsid w:val="0025087F"/>
    <w:rsid w:val="00260848"/>
    <w:rsid w:val="002A18D8"/>
    <w:rsid w:val="002A4F9A"/>
    <w:rsid w:val="002C1F86"/>
    <w:rsid w:val="002D32B2"/>
    <w:rsid w:val="003277B3"/>
    <w:rsid w:val="003470FD"/>
    <w:rsid w:val="003C0324"/>
    <w:rsid w:val="003C3359"/>
    <w:rsid w:val="0041450E"/>
    <w:rsid w:val="00453FB7"/>
    <w:rsid w:val="00467BE4"/>
    <w:rsid w:val="0048181D"/>
    <w:rsid w:val="004945FE"/>
    <w:rsid w:val="004A589C"/>
    <w:rsid w:val="004C5546"/>
    <w:rsid w:val="004D5805"/>
    <w:rsid w:val="004E1C4F"/>
    <w:rsid w:val="004E79C5"/>
    <w:rsid w:val="005038AA"/>
    <w:rsid w:val="0053480F"/>
    <w:rsid w:val="00534EAA"/>
    <w:rsid w:val="00541123"/>
    <w:rsid w:val="00546E5A"/>
    <w:rsid w:val="0055098C"/>
    <w:rsid w:val="005577C9"/>
    <w:rsid w:val="00561443"/>
    <w:rsid w:val="005A42E7"/>
    <w:rsid w:val="005B1078"/>
    <w:rsid w:val="005B1889"/>
    <w:rsid w:val="005C407D"/>
    <w:rsid w:val="005D1FA5"/>
    <w:rsid w:val="005E7C52"/>
    <w:rsid w:val="006065F5"/>
    <w:rsid w:val="00610F46"/>
    <w:rsid w:val="00622C72"/>
    <w:rsid w:val="00665AC5"/>
    <w:rsid w:val="00671DA6"/>
    <w:rsid w:val="006725DB"/>
    <w:rsid w:val="0067426C"/>
    <w:rsid w:val="00680661"/>
    <w:rsid w:val="0068417B"/>
    <w:rsid w:val="00684559"/>
    <w:rsid w:val="00697F6B"/>
    <w:rsid w:val="006B094D"/>
    <w:rsid w:val="006B30AD"/>
    <w:rsid w:val="006C1AE6"/>
    <w:rsid w:val="006F1B38"/>
    <w:rsid w:val="00711A8F"/>
    <w:rsid w:val="00730B5F"/>
    <w:rsid w:val="0073153C"/>
    <w:rsid w:val="00737EFA"/>
    <w:rsid w:val="00747E35"/>
    <w:rsid w:val="007569B3"/>
    <w:rsid w:val="00763F86"/>
    <w:rsid w:val="007660EE"/>
    <w:rsid w:val="00776709"/>
    <w:rsid w:val="00781596"/>
    <w:rsid w:val="007A7BBB"/>
    <w:rsid w:val="007C0D85"/>
    <w:rsid w:val="007D0BF4"/>
    <w:rsid w:val="00836DD1"/>
    <w:rsid w:val="00854D2D"/>
    <w:rsid w:val="008628A3"/>
    <w:rsid w:val="00866C2D"/>
    <w:rsid w:val="00867A5F"/>
    <w:rsid w:val="00890933"/>
    <w:rsid w:val="008A3DCC"/>
    <w:rsid w:val="008D586E"/>
    <w:rsid w:val="008E538E"/>
    <w:rsid w:val="008F64D3"/>
    <w:rsid w:val="008F7DCC"/>
    <w:rsid w:val="00907932"/>
    <w:rsid w:val="00913065"/>
    <w:rsid w:val="00953234"/>
    <w:rsid w:val="00960039"/>
    <w:rsid w:val="00980C8C"/>
    <w:rsid w:val="00985399"/>
    <w:rsid w:val="00992BA3"/>
    <w:rsid w:val="00996D98"/>
    <w:rsid w:val="009A0B7B"/>
    <w:rsid w:val="009B5E05"/>
    <w:rsid w:val="009B7740"/>
    <w:rsid w:val="009B7B37"/>
    <w:rsid w:val="009D59DE"/>
    <w:rsid w:val="00A03A0B"/>
    <w:rsid w:val="00A03C90"/>
    <w:rsid w:val="00A110A2"/>
    <w:rsid w:val="00A3408E"/>
    <w:rsid w:val="00A4790C"/>
    <w:rsid w:val="00A5055D"/>
    <w:rsid w:val="00A55F3D"/>
    <w:rsid w:val="00A7336B"/>
    <w:rsid w:val="00A969E2"/>
    <w:rsid w:val="00AB074B"/>
    <w:rsid w:val="00AC7E51"/>
    <w:rsid w:val="00AE0ECF"/>
    <w:rsid w:val="00B2487D"/>
    <w:rsid w:val="00B513F4"/>
    <w:rsid w:val="00B52F7B"/>
    <w:rsid w:val="00B6600F"/>
    <w:rsid w:val="00B71847"/>
    <w:rsid w:val="00B80534"/>
    <w:rsid w:val="00B81ADF"/>
    <w:rsid w:val="00B92880"/>
    <w:rsid w:val="00BA2AF5"/>
    <w:rsid w:val="00BD14FF"/>
    <w:rsid w:val="00BD4354"/>
    <w:rsid w:val="00BD6F7E"/>
    <w:rsid w:val="00BE0710"/>
    <w:rsid w:val="00BE4AF6"/>
    <w:rsid w:val="00BF69E4"/>
    <w:rsid w:val="00C06987"/>
    <w:rsid w:val="00C209A9"/>
    <w:rsid w:val="00C23D8D"/>
    <w:rsid w:val="00C45C7D"/>
    <w:rsid w:val="00C5553C"/>
    <w:rsid w:val="00C6083F"/>
    <w:rsid w:val="00C879CA"/>
    <w:rsid w:val="00C91132"/>
    <w:rsid w:val="00CB10ED"/>
    <w:rsid w:val="00CC2D0F"/>
    <w:rsid w:val="00CC5EDE"/>
    <w:rsid w:val="00CF1954"/>
    <w:rsid w:val="00CF640B"/>
    <w:rsid w:val="00CF6A9E"/>
    <w:rsid w:val="00D2010E"/>
    <w:rsid w:val="00D3499F"/>
    <w:rsid w:val="00D43DA8"/>
    <w:rsid w:val="00D4433E"/>
    <w:rsid w:val="00D6205A"/>
    <w:rsid w:val="00D87CC2"/>
    <w:rsid w:val="00D926E3"/>
    <w:rsid w:val="00DA32B0"/>
    <w:rsid w:val="00DA7383"/>
    <w:rsid w:val="00DB6085"/>
    <w:rsid w:val="00DE78D0"/>
    <w:rsid w:val="00E22AFF"/>
    <w:rsid w:val="00E26304"/>
    <w:rsid w:val="00E66115"/>
    <w:rsid w:val="00E72772"/>
    <w:rsid w:val="00E77C4D"/>
    <w:rsid w:val="00E8040B"/>
    <w:rsid w:val="00E84B06"/>
    <w:rsid w:val="00E97F34"/>
    <w:rsid w:val="00ED30B3"/>
    <w:rsid w:val="00EE7DCA"/>
    <w:rsid w:val="00EF14B3"/>
    <w:rsid w:val="00EF333D"/>
    <w:rsid w:val="00F17A00"/>
    <w:rsid w:val="00F45957"/>
    <w:rsid w:val="00F7028E"/>
    <w:rsid w:val="00F8476A"/>
    <w:rsid w:val="00F87210"/>
    <w:rsid w:val="00F92092"/>
    <w:rsid w:val="00F928F9"/>
    <w:rsid w:val="00F96607"/>
    <w:rsid w:val="00FA6FE0"/>
    <w:rsid w:val="00FA717B"/>
    <w:rsid w:val="00FB2DDF"/>
    <w:rsid w:val="00FB5F76"/>
    <w:rsid w:val="00FC0209"/>
    <w:rsid w:val="00FD10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3E3CA"/>
  <w15:chartTrackingRefBased/>
  <w15:docId w15:val="{BFC27704-1604-4C06-AD92-B2DC10FA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7F6B"/>
    <w:pPr>
      <w:keepNext/>
      <w:keepLines/>
      <w:numPr>
        <w:numId w:val="32"/>
      </w:numPr>
      <w:spacing w:before="240" w:after="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697F6B"/>
    <w:pPr>
      <w:keepNext/>
      <w:keepLines/>
      <w:numPr>
        <w:ilvl w:val="1"/>
        <w:numId w:val="33"/>
      </w:numPr>
      <w:spacing w:after="0" w:line="240" w:lineRule="auto"/>
      <w:ind w:left="709" w:hanging="425"/>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A47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F46"/>
    <w:pPr>
      <w:ind w:left="720"/>
      <w:contextualSpacing/>
    </w:pPr>
  </w:style>
  <w:style w:type="character" w:customStyle="1" w:styleId="Heading2Char">
    <w:name w:val="Heading 2 Char"/>
    <w:basedOn w:val="DefaultParagraphFont"/>
    <w:link w:val="Heading2"/>
    <w:uiPriority w:val="9"/>
    <w:rsid w:val="00697F6B"/>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697F6B"/>
    <w:rPr>
      <w:rFonts w:asciiTheme="majorHAnsi" w:eastAsiaTheme="majorEastAsia" w:hAnsiTheme="majorHAnsi" w:cstheme="majorBidi"/>
      <w:b/>
      <w:bCs/>
      <w:sz w:val="32"/>
      <w:szCs w:val="32"/>
    </w:rPr>
  </w:style>
  <w:style w:type="character" w:styleId="CommentReference">
    <w:name w:val="annotation reference"/>
    <w:basedOn w:val="DefaultParagraphFont"/>
    <w:uiPriority w:val="99"/>
    <w:semiHidden/>
    <w:unhideWhenUsed/>
    <w:rsid w:val="00EF333D"/>
    <w:rPr>
      <w:sz w:val="16"/>
      <w:szCs w:val="16"/>
    </w:rPr>
  </w:style>
  <w:style w:type="paragraph" w:styleId="CommentText">
    <w:name w:val="annotation text"/>
    <w:basedOn w:val="Normal"/>
    <w:link w:val="CommentTextChar"/>
    <w:uiPriority w:val="99"/>
    <w:unhideWhenUsed/>
    <w:rsid w:val="00EF333D"/>
    <w:pPr>
      <w:spacing w:line="240" w:lineRule="auto"/>
    </w:pPr>
    <w:rPr>
      <w:sz w:val="20"/>
      <w:szCs w:val="20"/>
    </w:rPr>
  </w:style>
  <w:style w:type="character" w:customStyle="1" w:styleId="CommentTextChar">
    <w:name w:val="Comment Text Char"/>
    <w:basedOn w:val="DefaultParagraphFont"/>
    <w:link w:val="CommentText"/>
    <w:uiPriority w:val="99"/>
    <w:rsid w:val="00EF333D"/>
    <w:rPr>
      <w:sz w:val="20"/>
      <w:szCs w:val="20"/>
    </w:rPr>
  </w:style>
  <w:style w:type="paragraph" w:styleId="CommentSubject">
    <w:name w:val="annotation subject"/>
    <w:basedOn w:val="CommentText"/>
    <w:next w:val="CommentText"/>
    <w:link w:val="CommentSubjectChar"/>
    <w:uiPriority w:val="99"/>
    <w:semiHidden/>
    <w:unhideWhenUsed/>
    <w:rsid w:val="00EF333D"/>
    <w:rPr>
      <w:b/>
      <w:bCs/>
    </w:rPr>
  </w:style>
  <w:style w:type="character" w:customStyle="1" w:styleId="CommentSubjectChar">
    <w:name w:val="Comment Subject Char"/>
    <w:basedOn w:val="CommentTextChar"/>
    <w:link w:val="CommentSubject"/>
    <w:uiPriority w:val="99"/>
    <w:semiHidden/>
    <w:rsid w:val="00EF333D"/>
    <w:rPr>
      <w:b/>
      <w:bCs/>
      <w:sz w:val="20"/>
      <w:szCs w:val="20"/>
    </w:rPr>
  </w:style>
  <w:style w:type="paragraph" w:styleId="BalloonText">
    <w:name w:val="Balloon Text"/>
    <w:basedOn w:val="Normal"/>
    <w:link w:val="BalloonTextChar"/>
    <w:uiPriority w:val="99"/>
    <w:semiHidden/>
    <w:unhideWhenUsed/>
    <w:rsid w:val="00EF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33D"/>
    <w:rPr>
      <w:rFonts w:ascii="Segoe UI" w:hAnsi="Segoe UI" w:cs="Segoe UI"/>
      <w:sz w:val="18"/>
      <w:szCs w:val="18"/>
    </w:rPr>
  </w:style>
  <w:style w:type="table" w:styleId="TableGrid">
    <w:name w:val="Table Grid"/>
    <w:basedOn w:val="TableNormal"/>
    <w:uiPriority w:val="39"/>
    <w:rsid w:val="00665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4D2D"/>
    <w:pPr>
      <w:spacing w:after="0" w:line="240" w:lineRule="auto"/>
    </w:pPr>
  </w:style>
  <w:style w:type="paragraph" w:customStyle="1" w:styleId="Default">
    <w:name w:val="Default"/>
    <w:rsid w:val="00C45C7D"/>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697F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7F6B"/>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1A476D"/>
    <w:rPr>
      <w:rFonts w:asciiTheme="majorHAnsi" w:eastAsiaTheme="majorEastAsia" w:hAnsiTheme="majorHAnsi" w:cstheme="majorBidi"/>
      <w:color w:val="1F4D78" w:themeColor="accent1" w:themeShade="7F"/>
      <w:sz w:val="24"/>
      <w:szCs w:val="24"/>
    </w:rPr>
  </w:style>
  <w:style w:type="character" w:customStyle="1" w:styleId="normaltextrun">
    <w:name w:val="normaltextrun"/>
    <w:basedOn w:val="DefaultParagraphFont"/>
    <w:rsid w:val="000B6C97"/>
  </w:style>
  <w:style w:type="character" w:customStyle="1" w:styleId="eop">
    <w:name w:val="eop"/>
    <w:basedOn w:val="DefaultParagraphFont"/>
    <w:rsid w:val="000B6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12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2864</Words>
  <Characters>16328</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Peters</dc:creator>
  <cp:keywords/>
  <dc:description/>
  <cp:lastModifiedBy>Anneke Grobler</cp:lastModifiedBy>
  <cp:revision>2</cp:revision>
  <dcterms:created xsi:type="dcterms:W3CDTF">2022-09-13T23:48:00Z</dcterms:created>
  <dcterms:modified xsi:type="dcterms:W3CDTF">2022-09-13T23:48:00Z</dcterms:modified>
</cp:coreProperties>
</file>